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FDC76" w14:textId="004204A3" w:rsidR="00977D2B" w:rsidRDefault="00123498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color w:val="666666"/>
          <w:bdr w:val="none" w:sz="0" w:space="0" w:color="auto" w:frame="1"/>
        </w:rPr>
      </w:pPr>
      <w:r>
        <w:rPr>
          <w:rFonts w:ascii="inherit" w:hAnsi="inherit"/>
          <w:b/>
          <w:bCs/>
          <w:color w:val="666666"/>
          <w:bdr w:val="none" w:sz="0" w:space="0" w:color="auto" w:frame="1"/>
        </w:rPr>
        <w:t xml:space="preserve">                                                                                                        </w:t>
      </w:r>
      <w:r w:rsidRPr="00123498">
        <w:rPr>
          <w:rFonts w:ascii="inherit" w:hAnsi="inherit"/>
          <w:bdr w:val="none" w:sz="0" w:space="0" w:color="auto" w:frame="1"/>
        </w:rPr>
        <w:t xml:space="preserve">Kutno, </w:t>
      </w:r>
      <w:r w:rsidRPr="007873DC">
        <w:rPr>
          <w:rFonts w:ascii="inherit" w:hAnsi="inherit"/>
          <w:bdr w:val="none" w:sz="0" w:space="0" w:color="auto" w:frame="1"/>
        </w:rPr>
        <w:t xml:space="preserve">dnia </w:t>
      </w:r>
      <w:r w:rsidR="00BD4119">
        <w:rPr>
          <w:rFonts w:ascii="inherit" w:hAnsi="inherit"/>
          <w:bdr w:val="none" w:sz="0" w:space="0" w:color="auto" w:frame="1"/>
        </w:rPr>
        <w:t>1</w:t>
      </w:r>
      <w:r w:rsidR="00080550">
        <w:rPr>
          <w:rFonts w:ascii="inherit" w:hAnsi="inherit"/>
          <w:bdr w:val="none" w:sz="0" w:space="0" w:color="auto" w:frame="1"/>
        </w:rPr>
        <w:t>4</w:t>
      </w:r>
      <w:r w:rsidR="00BD4119">
        <w:rPr>
          <w:rFonts w:ascii="inherit" w:hAnsi="inherit"/>
          <w:bdr w:val="none" w:sz="0" w:space="0" w:color="auto" w:frame="1"/>
        </w:rPr>
        <w:t xml:space="preserve"> lutego</w:t>
      </w:r>
      <w:r w:rsidRPr="007873DC">
        <w:rPr>
          <w:rFonts w:ascii="inherit" w:hAnsi="inherit"/>
          <w:bdr w:val="none" w:sz="0" w:space="0" w:color="auto" w:frame="1"/>
        </w:rPr>
        <w:t xml:space="preserve"> 202</w:t>
      </w:r>
      <w:r w:rsidR="00BD4119">
        <w:rPr>
          <w:rFonts w:ascii="inherit" w:hAnsi="inherit"/>
          <w:bdr w:val="none" w:sz="0" w:space="0" w:color="auto" w:frame="1"/>
        </w:rPr>
        <w:t>2</w:t>
      </w:r>
      <w:r w:rsidRPr="007873DC">
        <w:rPr>
          <w:rFonts w:ascii="inherit" w:hAnsi="inherit"/>
          <w:bdr w:val="none" w:sz="0" w:space="0" w:color="auto" w:frame="1"/>
        </w:rPr>
        <w:t xml:space="preserve"> r.</w:t>
      </w:r>
    </w:p>
    <w:p w14:paraId="6A0BCDFB" w14:textId="77777777" w:rsidR="00977D2B" w:rsidRDefault="00977D2B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color w:val="666666"/>
          <w:bdr w:val="none" w:sz="0" w:space="0" w:color="auto" w:frame="1"/>
        </w:rPr>
      </w:pPr>
    </w:p>
    <w:p w14:paraId="453B7C39" w14:textId="316EC7A9" w:rsidR="00977D2B" w:rsidRPr="00977D2B" w:rsidRDefault="00977D2B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PT Sans" w:hAnsi="PT Sans"/>
        </w:rPr>
      </w:pPr>
      <w:r w:rsidRPr="00977D2B">
        <w:rPr>
          <w:rFonts w:ascii="inherit" w:hAnsi="inherit"/>
          <w:b/>
          <w:bCs/>
          <w:bdr w:val="none" w:sz="0" w:space="0" w:color="auto" w:frame="1"/>
        </w:rPr>
        <w:t>ZAPYTANIE OFERTOWE</w:t>
      </w:r>
      <w:r w:rsidR="00372A3E">
        <w:rPr>
          <w:rFonts w:ascii="inherit" w:hAnsi="inherit"/>
          <w:b/>
          <w:bCs/>
          <w:bdr w:val="none" w:sz="0" w:space="0" w:color="auto" w:frame="1"/>
        </w:rPr>
        <w:t xml:space="preserve"> </w:t>
      </w:r>
    </w:p>
    <w:p w14:paraId="1C5BFB41" w14:textId="77777777" w:rsidR="00977D2B" w:rsidRPr="00977D2B" w:rsidRDefault="00977D2B" w:rsidP="003372A8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</w:p>
    <w:p w14:paraId="61613D78" w14:textId="613808E6" w:rsidR="008A2528" w:rsidRPr="008A2528" w:rsidRDefault="00977D2B" w:rsidP="003372A8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 w:rsidRPr="00977D2B">
        <w:rPr>
          <w:rFonts w:ascii="inherit" w:hAnsi="inherit"/>
          <w:b/>
          <w:bCs/>
          <w:bdr w:val="none" w:sz="0" w:space="0" w:color="auto" w:frame="1"/>
        </w:rPr>
        <w:t>DANE ZAMAWIAJĄCEGO:</w:t>
      </w:r>
    </w:p>
    <w:p w14:paraId="3F9E46BA" w14:textId="13F3F113" w:rsidR="00977D2B" w:rsidRPr="00680681" w:rsidRDefault="00680681" w:rsidP="00680681">
      <w:pPr>
        <w:pStyle w:val="western"/>
        <w:spacing w:after="240" w:afterAutospacing="0"/>
        <w:rPr>
          <w:rFonts w:ascii="inherit" w:hAnsi="inherit"/>
          <w:bdr w:val="none" w:sz="0" w:space="0" w:color="auto" w:frame="1"/>
        </w:rPr>
      </w:pPr>
      <w:r w:rsidRPr="00680681">
        <w:rPr>
          <w:rFonts w:ascii="inherit" w:hAnsi="inherit"/>
          <w:b/>
          <w:bCs/>
          <w:bdr w:val="none" w:sz="0" w:space="0" w:color="auto" w:frame="1"/>
        </w:rPr>
        <w:t>AMZ-KUTNO Spółka Akcyjna</w:t>
      </w:r>
      <w:r w:rsidR="00977D2B" w:rsidRPr="00680681">
        <w:rPr>
          <w:rFonts w:ascii="inherit" w:hAnsi="inherit"/>
          <w:bdr w:val="none" w:sz="0" w:space="0" w:color="auto" w:frame="1"/>
        </w:rPr>
        <w:br/>
        <w:t xml:space="preserve">ul. </w:t>
      </w:r>
      <w:proofErr w:type="spellStart"/>
      <w:r w:rsidRPr="00680681">
        <w:rPr>
          <w:rFonts w:ascii="inherit" w:hAnsi="inherit"/>
          <w:bdr w:val="none" w:sz="0" w:space="0" w:color="auto" w:frame="1"/>
        </w:rPr>
        <w:t>Sklęczkowska</w:t>
      </w:r>
      <w:proofErr w:type="spellEnd"/>
      <w:r w:rsidRPr="00680681">
        <w:rPr>
          <w:rFonts w:ascii="inherit" w:hAnsi="inherit"/>
          <w:bdr w:val="none" w:sz="0" w:space="0" w:color="auto" w:frame="1"/>
        </w:rPr>
        <w:t xml:space="preserve"> 18</w:t>
      </w:r>
      <w:r w:rsidR="00977D2B" w:rsidRPr="00680681">
        <w:rPr>
          <w:rFonts w:ascii="inherit" w:hAnsi="inherit"/>
          <w:bdr w:val="none" w:sz="0" w:space="0" w:color="auto" w:frame="1"/>
        </w:rPr>
        <w:br/>
      </w:r>
      <w:r w:rsidRPr="00680681">
        <w:rPr>
          <w:rFonts w:ascii="inherit" w:hAnsi="inherit"/>
          <w:bdr w:val="none" w:sz="0" w:space="0" w:color="auto" w:frame="1"/>
        </w:rPr>
        <w:t>99-300 Kutno</w:t>
      </w:r>
    </w:p>
    <w:p w14:paraId="157AD6F0" w14:textId="29EEF45A" w:rsidR="00B30829" w:rsidRPr="003C66A5" w:rsidRDefault="00977D2B" w:rsidP="003C66A5">
      <w:pPr>
        <w:pStyle w:val="NormalnyWeb"/>
        <w:shd w:val="clear" w:color="auto" w:fill="FFFFFF"/>
        <w:spacing w:before="0" w:beforeAutospacing="0" w:after="24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680681">
        <w:rPr>
          <w:rFonts w:ascii="inherit" w:hAnsi="inherit"/>
          <w:bdr w:val="none" w:sz="0" w:space="0" w:color="auto" w:frame="1"/>
        </w:rPr>
        <w:t>NIP </w:t>
      </w:r>
      <w:r w:rsidR="00680681">
        <w:rPr>
          <w:rFonts w:ascii="inherit" w:hAnsi="inherit"/>
          <w:bdr w:val="none" w:sz="0" w:space="0" w:color="auto" w:frame="1"/>
        </w:rPr>
        <w:t>7752104740</w:t>
      </w:r>
      <w:r w:rsidRPr="00977D2B">
        <w:rPr>
          <w:rFonts w:ascii="inherit" w:hAnsi="inherit"/>
          <w:bdr w:val="none" w:sz="0" w:space="0" w:color="auto" w:frame="1"/>
        </w:rPr>
        <w:t>,</w:t>
      </w:r>
      <w:r w:rsidRPr="00680681">
        <w:rPr>
          <w:rFonts w:ascii="inherit" w:hAnsi="inherit"/>
          <w:bdr w:val="none" w:sz="0" w:space="0" w:color="auto" w:frame="1"/>
        </w:rPr>
        <w:t> REGON </w:t>
      </w:r>
      <w:r w:rsidR="00680681">
        <w:rPr>
          <w:rFonts w:ascii="inherit" w:hAnsi="inherit"/>
          <w:bdr w:val="none" w:sz="0" w:space="0" w:color="auto" w:frame="1"/>
        </w:rPr>
        <w:t>472204412</w:t>
      </w:r>
    </w:p>
    <w:p w14:paraId="35D6CF58" w14:textId="72A475BB" w:rsidR="00977D2B" w:rsidRPr="00977D2B" w:rsidRDefault="00977D2B" w:rsidP="003372A8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977D2B">
        <w:rPr>
          <w:rFonts w:ascii="inherit" w:hAnsi="inherit"/>
          <w:b/>
          <w:bCs/>
          <w:bdr w:val="none" w:sz="0" w:space="0" w:color="auto" w:frame="1"/>
        </w:rPr>
        <w:t>OPIS PRZEDMIOTU ZAMÓWIENIA:</w:t>
      </w:r>
    </w:p>
    <w:p w14:paraId="0CDD2BBA" w14:textId="0EF688FD" w:rsidR="00977D2B" w:rsidRPr="00372A3E" w:rsidRDefault="00977D2B" w:rsidP="003372A8">
      <w:pPr>
        <w:pStyle w:val="western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  <w:b/>
          <w:bCs/>
        </w:rPr>
      </w:pPr>
      <w:r w:rsidRPr="00372A3E">
        <w:rPr>
          <w:rFonts w:ascii="inherit" w:hAnsi="inherit"/>
          <w:b/>
          <w:bCs/>
          <w:bdr w:val="none" w:sz="0" w:space="0" w:color="auto" w:frame="1"/>
        </w:rPr>
        <w:t>Zamówienie dotyczy:</w:t>
      </w:r>
    </w:p>
    <w:p w14:paraId="1974B9D2" w14:textId="523AABEE" w:rsidR="00451563" w:rsidRPr="007873DC" w:rsidRDefault="00451563" w:rsidP="007873DC">
      <w:pPr>
        <w:pStyle w:val="western"/>
        <w:shd w:val="clear" w:color="auto" w:fill="FFFFFF"/>
        <w:spacing w:after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bookmarkStart w:id="0" w:name="_Hlk57707477"/>
      <w:r w:rsidRPr="00477AA6">
        <w:rPr>
          <w:rFonts w:ascii="inherit" w:hAnsi="inherit"/>
          <w:bdr w:val="none" w:sz="0" w:space="0" w:color="auto" w:frame="1"/>
        </w:rPr>
        <w:t>Przedmiotem zamówienia jest</w:t>
      </w:r>
      <w:bookmarkEnd w:id="0"/>
      <w:r w:rsidR="007873DC">
        <w:rPr>
          <w:rFonts w:ascii="inherit" w:hAnsi="inherit"/>
          <w:bdr w:val="none" w:sz="0" w:space="0" w:color="auto" w:frame="1"/>
        </w:rPr>
        <w:t xml:space="preserve"> </w:t>
      </w:r>
      <w:r w:rsidR="007873DC" w:rsidRPr="003C66A5">
        <w:rPr>
          <w:rFonts w:ascii="inherit" w:hAnsi="inherit"/>
          <w:b/>
          <w:bCs/>
          <w:bdr w:val="none" w:sz="0" w:space="0" w:color="auto" w:frame="1"/>
        </w:rPr>
        <w:t xml:space="preserve">dostawa </w:t>
      </w:r>
      <w:r w:rsidR="003C66A5" w:rsidRPr="003C66A5">
        <w:rPr>
          <w:rFonts w:ascii="inherit" w:hAnsi="inherit"/>
          <w:b/>
          <w:bCs/>
          <w:bdr w:val="none" w:sz="0" w:space="0" w:color="auto" w:frame="1"/>
        </w:rPr>
        <w:t>pojazdu ciężarowego</w:t>
      </w:r>
      <w:r w:rsidR="003C66A5">
        <w:rPr>
          <w:rFonts w:ascii="inherit" w:hAnsi="inherit"/>
          <w:bdr w:val="none" w:sz="0" w:space="0" w:color="auto" w:frame="1"/>
        </w:rPr>
        <w:t>.</w:t>
      </w:r>
    </w:p>
    <w:p w14:paraId="3980A80F" w14:textId="4BBEDE2B" w:rsidR="007873DC" w:rsidRPr="00B203E5" w:rsidRDefault="00451563" w:rsidP="00F342E8">
      <w:pPr>
        <w:pStyle w:val="western"/>
        <w:shd w:val="clear" w:color="auto" w:fill="FFFFFF"/>
        <w:spacing w:after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B203E5">
        <w:rPr>
          <w:rFonts w:ascii="inherit" w:hAnsi="inherit"/>
          <w:b/>
          <w:bCs/>
          <w:bdr w:val="none" w:sz="0" w:space="0" w:color="auto" w:frame="1"/>
        </w:rPr>
        <w:t>Kod CPV:</w:t>
      </w:r>
      <w:r w:rsidRPr="00B203E5">
        <w:rPr>
          <w:rFonts w:ascii="PT Sans" w:hAnsi="PT Sans"/>
        </w:rPr>
        <w:t xml:space="preserve"> </w:t>
      </w:r>
      <w:r w:rsidR="00FF2B4D" w:rsidRPr="00B203E5">
        <w:rPr>
          <w:rFonts w:ascii="inherit" w:hAnsi="inherit"/>
          <w:bdr w:val="none" w:sz="0" w:space="0" w:color="auto" w:frame="1"/>
        </w:rPr>
        <w:t>34000000-7</w:t>
      </w:r>
    </w:p>
    <w:p w14:paraId="38C0D1A7" w14:textId="748CD1C4" w:rsidR="00451563" w:rsidRPr="00B203E5" w:rsidRDefault="00451563" w:rsidP="00451563">
      <w:pPr>
        <w:pStyle w:val="western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B203E5">
        <w:rPr>
          <w:rFonts w:ascii="inherit" w:hAnsi="inherit"/>
          <w:bdr w:val="none" w:sz="0" w:space="0" w:color="auto" w:frame="1"/>
        </w:rPr>
        <w:t xml:space="preserve">Szczegółowe wymagania dotyczące </w:t>
      </w:r>
      <w:r w:rsidR="009C5D10" w:rsidRPr="00B203E5">
        <w:rPr>
          <w:rFonts w:ascii="inherit" w:hAnsi="inherit"/>
          <w:bdr w:val="none" w:sz="0" w:space="0" w:color="auto" w:frame="1"/>
        </w:rPr>
        <w:t>przedmiotu zamówienia</w:t>
      </w:r>
      <w:r w:rsidRPr="00B203E5">
        <w:rPr>
          <w:rFonts w:ascii="inherit" w:hAnsi="inherit"/>
          <w:bdr w:val="none" w:sz="0" w:space="0" w:color="auto" w:frame="1"/>
        </w:rPr>
        <w:t xml:space="preserve"> określone są w </w:t>
      </w:r>
      <w:r w:rsidR="007873DC" w:rsidRPr="00B203E5">
        <w:rPr>
          <w:rFonts w:ascii="inherit" w:hAnsi="inherit"/>
          <w:bdr w:val="none" w:sz="0" w:space="0" w:color="auto" w:frame="1"/>
        </w:rPr>
        <w:t>Z</w:t>
      </w:r>
      <w:r w:rsidRPr="00B203E5">
        <w:rPr>
          <w:rFonts w:ascii="inherit" w:hAnsi="inherit"/>
          <w:bdr w:val="none" w:sz="0" w:space="0" w:color="auto" w:frame="1"/>
        </w:rPr>
        <w:t xml:space="preserve">ałączniku nr 3 do niniejszego zapytania ofertowego. </w:t>
      </w:r>
    </w:p>
    <w:p w14:paraId="6FCB32CE" w14:textId="277C022C" w:rsidR="003372A8" w:rsidRPr="00B203E5" w:rsidRDefault="00977D2B" w:rsidP="00451563">
      <w:pPr>
        <w:pStyle w:val="western"/>
        <w:numPr>
          <w:ilvl w:val="0"/>
          <w:numId w:val="7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B203E5">
        <w:rPr>
          <w:rFonts w:ascii="inherit" w:hAnsi="inherit"/>
          <w:b/>
          <w:bCs/>
          <w:bdr w:val="none" w:sz="0" w:space="0" w:color="auto" w:frame="1"/>
        </w:rPr>
        <w:t>Termin</w:t>
      </w:r>
      <w:r w:rsidRPr="00B203E5">
        <w:rPr>
          <w:rFonts w:ascii="PT Sans" w:hAnsi="PT Sans"/>
        </w:rPr>
        <w:t> </w:t>
      </w:r>
      <w:r w:rsidRPr="00B203E5">
        <w:rPr>
          <w:rFonts w:ascii="inherit" w:hAnsi="inherit"/>
          <w:b/>
          <w:bCs/>
          <w:bdr w:val="none" w:sz="0" w:space="0" w:color="auto" w:frame="1"/>
        </w:rPr>
        <w:t>realizacji:</w:t>
      </w:r>
      <w:r w:rsidRPr="00B203E5">
        <w:rPr>
          <w:rFonts w:ascii="inherit" w:hAnsi="inherit"/>
          <w:bdr w:val="none" w:sz="0" w:space="0" w:color="auto" w:frame="1"/>
        </w:rPr>
        <w:t xml:space="preserve">  </w:t>
      </w:r>
      <w:r w:rsidR="007873DC" w:rsidRPr="00B203E5">
        <w:rPr>
          <w:rFonts w:ascii="inherit" w:hAnsi="inherit"/>
          <w:bdr w:val="none" w:sz="0" w:space="0" w:color="auto" w:frame="1"/>
        </w:rPr>
        <w:t xml:space="preserve">do </w:t>
      </w:r>
      <w:r w:rsidR="00250EDF" w:rsidRPr="00B203E5">
        <w:rPr>
          <w:rFonts w:ascii="inherit" w:hAnsi="inherit"/>
          <w:bdr w:val="none" w:sz="0" w:space="0" w:color="auto" w:frame="1"/>
        </w:rPr>
        <w:t>31.03.</w:t>
      </w:r>
      <w:r w:rsidR="00B30829" w:rsidRPr="00B203E5">
        <w:rPr>
          <w:rFonts w:ascii="inherit" w:hAnsi="inherit"/>
          <w:bdr w:val="none" w:sz="0" w:space="0" w:color="auto" w:frame="1"/>
        </w:rPr>
        <w:t>2022</w:t>
      </w:r>
      <w:r w:rsidR="007873DC" w:rsidRPr="00B203E5">
        <w:rPr>
          <w:rFonts w:ascii="inherit" w:hAnsi="inherit"/>
          <w:bdr w:val="none" w:sz="0" w:space="0" w:color="auto" w:frame="1"/>
        </w:rPr>
        <w:t xml:space="preserve"> r.</w:t>
      </w:r>
    </w:p>
    <w:p w14:paraId="5F592DD5" w14:textId="40F962EA" w:rsidR="00977D2B" w:rsidRPr="007873DC" w:rsidRDefault="003372A8" w:rsidP="00451563">
      <w:pPr>
        <w:pStyle w:val="western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B203E5">
        <w:rPr>
          <w:rFonts w:ascii="inherit" w:hAnsi="inherit"/>
          <w:b/>
          <w:bCs/>
          <w:bdr w:val="none" w:sz="0" w:space="0" w:color="auto" w:frame="1"/>
        </w:rPr>
        <w:t>M</w:t>
      </w:r>
      <w:r w:rsidR="00977D2B" w:rsidRPr="00B203E5">
        <w:rPr>
          <w:rFonts w:ascii="inherit" w:hAnsi="inherit"/>
          <w:b/>
          <w:bCs/>
          <w:bdr w:val="none" w:sz="0" w:space="0" w:color="auto" w:frame="1"/>
        </w:rPr>
        <w:t xml:space="preserve">iejsce </w:t>
      </w:r>
      <w:r w:rsidR="00372A3E" w:rsidRPr="00B203E5">
        <w:rPr>
          <w:rFonts w:ascii="inherit" w:hAnsi="inherit"/>
          <w:b/>
          <w:bCs/>
          <w:bdr w:val="none" w:sz="0" w:space="0" w:color="auto" w:frame="1"/>
        </w:rPr>
        <w:t>dostawy</w:t>
      </w:r>
      <w:r w:rsidR="00977D2B" w:rsidRPr="00B203E5">
        <w:rPr>
          <w:rFonts w:ascii="inherit" w:hAnsi="inherit"/>
          <w:b/>
          <w:bCs/>
          <w:bdr w:val="none" w:sz="0" w:space="0" w:color="auto" w:frame="1"/>
        </w:rPr>
        <w:t>: </w:t>
      </w:r>
      <w:r w:rsidR="0062446D" w:rsidRPr="00B203E5">
        <w:rPr>
          <w:rFonts w:ascii="inherit" w:hAnsi="inherit"/>
          <w:bdr w:val="none" w:sz="0" w:space="0" w:color="auto" w:frame="1"/>
        </w:rPr>
        <w:t>siedziba Zamawiającego</w:t>
      </w:r>
      <w:r w:rsidR="00B2688B" w:rsidRPr="007873DC">
        <w:rPr>
          <w:rFonts w:ascii="inherit" w:hAnsi="inherit"/>
          <w:bdr w:val="none" w:sz="0" w:space="0" w:color="auto" w:frame="1"/>
        </w:rPr>
        <w:t xml:space="preserve"> mieszcząca się w Kutnie przy ulicy </w:t>
      </w:r>
      <w:proofErr w:type="spellStart"/>
      <w:r w:rsidR="00B2688B" w:rsidRPr="007873DC">
        <w:rPr>
          <w:rFonts w:ascii="inherit" w:hAnsi="inherit"/>
          <w:bdr w:val="none" w:sz="0" w:space="0" w:color="auto" w:frame="1"/>
        </w:rPr>
        <w:t>Sklęczkowskiej</w:t>
      </w:r>
      <w:proofErr w:type="spellEnd"/>
      <w:r w:rsidR="00B2688B" w:rsidRPr="007873DC">
        <w:rPr>
          <w:rFonts w:ascii="inherit" w:hAnsi="inherit"/>
          <w:bdr w:val="none" w:sz="0" w:space="0" w:color="auto" w:frame="1"/>
        </w:rPr>
        <w:t xml:space="preserve"> 18.</w:t>
      </w:r>
    </w:p>
    <w:p w14:paraId="6C3E45C8" w14:textId="77777777" w:rsidR="00F342E8" w:rsidRPr="00F342E8" w:rsidRDefault="00F342E8" w:rsidP="00F342E8">
      <w:pPr>
        <w:pStyle w:val="western"/>
        <w:shd w:val="clear" w:color="auto" w:fill="FFFFFF"/>
        <w:spacing w:before="0" w:beforeAutospacing="0" w:after="0" w:afterAutospacing="0" w:line="360" w:lineRule="atLeast"/>
        <w:ind w:left="1080"/>
        <w:textAlignment w:val="baseline"/>
        <w:rPr>
          <w:rFonts w:ascii="PT Sans" w:hAnsi="PT Sans"/>
        </w:rPr>
      </w:pPr>
    </w:p>
    <w:p w14:paraId="58E91005" w14:textId="316023A3" w:rsidR="0029289A" w:rsidRPr="00F342E8" w:rsidRDefault="003372A8" w:rsidP="005549F3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F342E8">
        <w:rPr>
          <w:rFonts w:ascii="Cambria" w:hAnsi="Cambria"/>
          <w:b/>
          <w:bCs/>
        </w:rPr>
        <w:t>PODSTAWY WYKLUCZENIA ORAZ WARUNKI UDZIAŁU W POSTĘPOWANIU:</w:t>
      </w:r>
    </w:p>
    <w:p w14:paraId="5EBB4393" w14:textId="77777777" w:rsidR="0029289A" w:rsidRPr="0029289A" w:rsidRDefault="0029289A" w:rsidP="0029289A">
      <w:pPr>
        <w:pStyle w:val="western"/>
        <w:shd w:val="clear" w:color="auto" w:fill="FFFFFF"/>
        <w:spacing w:before="0" w:beforeAutospacing="0" w:after="0" w:afterAutospacing="0" w:line="360" w:lineRule="atLeast"/>
        <w:ind w:left="1080"/>
        <w:textAlignment w:val="baseline"/>
        <w:rPr>
          <w:rFonts w:ascii="PT Sans" w:hAnsi="PT Sans"/>
        </w:rPr>
      </w:pPr>
    </w:p>
    <w:p w14:paraId="705BD3CA" w14:textId="77777777" w:rsidR="00EA7E42" w:rsidRPr="00EA7E42" w:rsidRDefault="00EA7E42" w:rsidP="00EA7E42">
      <w:pPr>
        <w:pStyle w:val="Akapitzlist"/>
        <w:numPr>
          <w:ilvl w:val="0"/>
          <w:numId w:val="13"/>
        </w:numPr>
        <w:spacing w:after="0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EA7E42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Wykonawcy muszą posiadać uprawnienia do wykonywania działalności lub czynności w zakresie odpowiadającym przedmiotowi zamówienia (dotyczy jeżeli ustawy nakładają obowiązek posiadania takich uprawnień).</w:t>
      </w:r>
    </w:p>
    <w:p w14:paraId="5AFC76E5" w14:textId="77777777" w:rsidR="00451563" w:rsidRDefault="00451563" w:rsidP="00EA7E42">
      <w:pPr>
        <w:pStyle w:val="wester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7450A">
        <w:rPr>
          <w:rFonts w:ascii="inherit" w:hAnsi="inherit"/>
          <w:bdr w:val="none" w:sz="0" w:space="0" w:color="auto" w:frame="1"/>
        </w:rPr>
        <w:t>Wykonawcy muszą</w:t>
      </w:r>
      <w:r>
        <w:rPr>
          <w:rFonts w:ascii="inherit" w:hAnsi="inherit"/>
          <w:bdr w:val="none" w:sz="0" w:space="0" w:color="auto" w:frame="1"/>
        </w:rPr>
        <w:t xml:space="preserve"> się z</w:t>
      </w:r>
      <w:r w:rsidRPr="00055BC5">
        <w:rPr>
          <w:rFonts w:ascii="inherit" w:hAnsi="inherit"/>
          <w:bdr w:val="none" w:sz="0" w:space="0" w:color="auto" w:frame="1"/>
        </w:rPr>
        <w:t>najdować w sytuacji ekonomicznej i finansowej za</w:t>
      </w:r>
      <w:r>
        <w:rPr>
          <w:rFonts w:ascii="inherit" w:hAnsi="inherit"/>
          <w:bdr w:val="none" w:sz="0" w:space="0" w:color="auto" w:frame="1"/>
        </w:rPr>
        <w:t>pewniającej wykonanie zamówienia</w:t>
      </w:r>
      <w:r w:rsidRPr="00055BC5">
        <w:rPr>
          <w:rFonts w:ascii="inherit" w:hAnsi="inherit"/>
          <w:bdr w:val="none" w:sz="0" w:space="0" w:color="auto" w:frame="1"/>
        </w:rPr>
        <w:t>.</w:t>
      </w:r>
    </w:p>
    <w:p w14:paraId="30570E06" w14:textId="78E19F5E" w:rsidR="009C5C32" w:rsidRDefault="00055BC5" w:rsidP="0029289A">
      <w:pPr>
        <w:pStyle w:val="wester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 xml:space="preserve">W celu uniknięcia konfliktu interesów, </w:t>
      </w:r>
      <w:r w:rsidR="009E1F5E" w:rsidRPr="009E1F5E">
        <w:rPr>
          <w:rFonts w:ascii="inherit" w:hAnsi="inherit"/>
          <w:bdr w:val="none" w:sz="0" w:space="0" w:color="auto" w:frame="1"/>
        </w:rPr>
        <w:t xml:space="preserve">Wykonawcą nie może być podmiot powiązany z Zamawiającym osobowo lub kapitałowo. Przez powiązania osobowe lub kapitałowe rozumie się wzajemne powiązania pomiędzy Zamawiającym lub osobami upoważnionymi do zaciągnięcia zobowiązań w imieniu Zamawiającego lub osobami wykonującymi w imieniu Zamawiającego czynności związane z </w:t>
      </w:r>
      <w:r w:rsidR="009E1F5E" w:rsidRPr="009E1F5E">
        <w:rPr>
          <w:rFonts w:ascii="inherit" w:hAnsi="inherit"/>
          <w:bdr w:val="none" w:sz="0" w:space="0" w:color="auto" w:frame="1"/>
        </w:rPr>
        <w:lastRenderedPageBreak/>
        <w:t>przygotowaniem i przeprowadzeniem procedury wyboru Wykonawcy, a Wykonawcą, polegające w szczególności na:</w:t>
      </w:r>
    </w:p>
    <w:p w14:paraId="1550ABCC" w14:textId="69C69E9F" w:rsidR="009C5C32" w:rsidRDefault="009C5C32" w:rsidP="009C5C32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>uczestniczeniu w spółce jako wspólnik spółki cywilnej lub spółki osobowej,</w:t>
      </w:r>
    </w:p>
    <w:p w14:paraId="45F0BD31" w14:textId="12EA8C55" w:rsidR="009C5C32" w:rsidRDefault="009C5C32" w:rsidP="009C5C32">
      <w:pPr>
        <w:pStyle w:val="western"/>
        <w:numPr>
          <w:ilvl w:val="0"/>
          <w:numId w:val="17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>posiadaniu co najmniej 10% udziałów lub akcji, o ile niższy próg nie wynika</w:t>
      </w:r>
      <w:r>
        <w:rPr>
          <w:rFonts w:ascii="inherit" w:hAnsi="inherit"/>
          <w:bdr w:val="none" w:sz="0" w:space="0" w:color="auto" w:frame="1"/>
        </w:rPr>
        <w:t xml:space="preserve"> </w:t>
      </w:r>
      <w:r w:rsidRPr="009C5C32">
        <w:rPr>
          <w:rFonts w:ascii="inherit" w:hAnsi="inherit"/>
          <w:bdr w:val="none" w:sz="0" w:space="0" w:color="auto" w:frame="1"/>
        </w:rPr>
        <w:t>z przepisów prawa lub nie został określony przez IZ PO,</w:t>
      </w:r>
    </w:p>
    <w:p w14:paraId="16889732" w14:textId="4AE9E32D" w:rsidR="009C5C32" w:rsidRDefault="009C5C32" w:rsidP="009C5C32">
      <w:pPr>
        <w:pStyle w:val="western"/>
        <w:numPr>
          <w:ilvl w:val="0"/>
          <w:numId w:val="17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>pełnieniu funkcji członka organu nadzorczego lub zarządzającego, prokurenta,</w:t>
      </w:r>
      <w:r>
        <w:rPr>
          <w:rFonts w:ascii="inherit" w:hAnsi="inherit"/>
          <w:bdr w:val="none" w:sz="0" w:space="0" w:color="auto" w:frame="1"/>
        </w:rPr>
        <w:t xml:space="preserve"> </w:t>
      </w:r>
      <w:r w:rsidRPr="009C5C32">
        <w:rPr>
          <w:rFonts w:ascii="inherit" w:hAnsi="inherit"/>
          <w:bdr w:val="none" w:sz="0" w:space="0" w:color="auto" w:frame="1"/>
        </w:rPr>
        <w:t>pełnomocnika,</w:t>
      </w:r>
    </w:p>
    <w:p w14:paraId="48906BD3" w14:textId="3CDCFEEC" w:rsidR="009C5C32" w:rsidRPr="009C5C32" w:rsidRDefault="009C5C32" w:rsidP="009E1F5E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>pozostawaniu w związku małżeńskim, w stosunku pokrewieństwa lub</w:t>
      </w:r>
      <w:r>
        <w:rPr>
          <w:rFonts w:ascii="inherit" w:hAnsi="inherit"/>
          <w:bdr w:val="none" w:sz="0" w:space="0" w:color="auto" w:frame="1"/>
        </w:rPr>
        <w:t xml:space="preserve"> </w:t>
      </w:r>
      <w:r w:rsidRPr="009C5C32">
        <w:rPr>
          <w:rFonts w:ascii="inherit" w:hAnsi="inherit"/>
          <w:bdr w:val="none" w:sz="0" w:space="0" w:color="auto" w:frame="1"/>
        </w:rPr>
        <w:t>powinowactwa w linii prostej, pokrewieństwa drugiego stopnia lub powinowactwa</w:t>
      </w:r>
      <w:r>
        <w:rPr>
          <w:rFonts w:ascii="inherit" w:hAnsi="inherit"/>
          <w:bdr w:val="none" w:sz="0" w:space="0" w:color="auto" w:frame="1"/>
        </w:rPr>
        <w:t xml:space="preserve"> </w:t>
      </w:r>
      <w:r w:rsidRPr="009C5C32">
        <w:rPr>
          <w:rFonts w:ascii="inherit" w:hAnsi="inherit"/>
          <w:bdr w:val="none" w:sz="0" w:space="0" w:color="auto" w:frame="1"/>
        </w:rPr>
        <w:t>drugiego stopnia w linii bocznej lub w stosunku przysposobienia, opieki lub kurateli.</w:t>
      </w:r>
    </w:p>
    <w:p w14:paraId="6AAEB516" w14:textId="75EEFA6E" w:rsidR="00055BC5" w:rsidRDefault="00055BC5" w:rsidP="009E1F5E">
      <w:pPr>
        <w:pStyle w:val="wester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C32">
        <w:rPr>
          <w:rFonts w:ascii="inherit" w:hAnsi="inherit"/>
          <w:bdr w:val="none" w:sz="0" w:space="0" w:color="auto" w:frame="1"/>
        </w:rPr>
        <w:t>Za spełnienie warunku o którym mowa w pkt. IV, ppkt. 1</w:t>
      </w:r>
      <w:r w:rsidR="00451563">
        <w:rPr>
          <w:rFonts w:ascii="inherit" w:hAnsi="inherit"/>
          <w:bdr w:val="none" w:sz="0" w:space="0" w:color="auto" w:frame="1"/>
        </w:rPr>
        <w:t>-3</w:t>
      </w:r>
      <w:r w:rsidRPr="009C5C32">
        <w:rPr>
          <w:rFonts w:ascii="inherit" w:hAnsi="inherit"/>
          <w:bdr w:val="none" w:sz="0" w:space="0" w:color="auto" w:frame="1"/>
        </w:rPr>
        <w:t xml:space="preserve"> Zamawiający uzna </w:t>
      </w:r>
      <w:r w:rsidR="009E1F5E">
        <w:rPr>
          <w:rFonts w:ascii="inherit" w:hAnsi="inherit"/>
          <w:bdr w:val="none" w:sz="0" w:space="0" w:color="auto" w:frame="1"/>
        </w:rPr>
        <w:t xml:space="preserve">podpisane i </w:t>
      </w:r>
      <w:r w:rsidRPr="009C5C32">
        <w:rPr>
          <w:rFonts w:ascii="inherit" w:hAnsi="inherit"/>
          <w:bdr w:val="none" w:sz="0" w:space="0" w:color="auto" w:frame="1"/>
        </w:rPr>
        <w:t>dołączone do oferty oświadczenia</w:t>
      </w:r>
      <w:r w:rsidR="009E1F5E">
        <w:rPr>
          <w:rFonts w:ascii="inherit" w:hAnsi="inherit"/>
          <w:bdr w:val="none" w:sz="0" w:space="0" w:color="auto" w:frame="1"/>
        </w:rPr>
        <w:t xml:space="preserve"> </w:t>
      </w:r>
      <w:r w:rsidR="009E1F5E" w:rsidRPr="009E1F5E">
        <w:rPr>
          <w:rFonts w:ascii="inherit" w:hAnsi="inherit"/>
          <w:bdr w:val="none" w:sz="0" w:space="0" w:color="auto" w:frame="1"/>
        </w:rPr>
        <w:t>Wykonawcy</w:t>
      </w:r>
      <w:r w:rsidRPr="009C5C32">
        <w:rPr>
          <w:rFonts w:ascii="inherit" w:hAnsi="inherit"/>
          <w:bdr w:val="none" w:sz="0" w:space="0" w:color="auto" w:frame="1"/>
        </w:rPr>
        <w:t>, któr</w:t>
      </w:r>
      <w:r w:rsidR="009E1F5E">
        <w:rPr>
          <w:rFonts w:ascii="inherit" w:hAnsi="inherit"/>
          <w:bdr w:val="none" w:sz="0" w:space="0" w:color="auto" w:frame="1"/>
        </w:rPr>
        <w:t xml:space="preserve">ych wzór </w:t>
      </w:r>
      <w:r w:rsidRPr="009C5C32">
        <w:rPr>
          <w:rFonts w:ascii="inherit" w:hAnsi="inherit"/>
          <w:bdr w:val="none" w:sz="0" w:space="0" w:color="auto" w:frame="1"/>
        </w:rPr>
        <w:t xml:space="preserve">stanowi załącznik nr 2 do zapytania ofertowego. </w:t>
      </w:r>
    </w:p>
    <w:p w14:paraId="6C0A4BC3" w14:textId="77777777" w:rsidR="000352CB" w:rsidRPr="009C5C32" w:rsidRDefault="000352CB" w:rsidP="000352CB">
      <w:pPr>
        <w:pStyle w:val="western"/>
        <w:shd w:val="clear" w:color="auto" w:fill="FFFFFF"/>
        <w:spacing w:before="0" w:beforeAutospacing="0" w:after="0" w:afterAutospacing="0" w:line="360" w:lineRule="atLeast"/>
        <w:ind w:left="720"/>
        <w:textAlignment w:val="baseline"/>
        <w:rPr>
          <w:rFonts w:ascii="inherit" w:hAnsi="inherit"/>
          <w:bdr w:val="none" w:sz="0" w:space="0" w:color="auto" w:frame="1"/>
        </w:rPr>
      </w:pPr>
    </w:p>
    <w:p w14:paraId="41BCCAF4" w14:textId="45E57974" w:rsidR="00977D2B" w:rsidRPr="00977D2B" w:rsidRDefault="00977D2B" w:rsidP="003372A8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977D2B">
        <w:rPr>
          <w:rFonts w:ascii="inherit" w:hAnsi="inherit"/>
          <w:b/>
          <w:bCs/>
          <w:bdr w:val="none" w:sz="0" w:space="0" w:color="auto" w:frame="1"/>
        </w:rPr>
        <w:t>SPOSÓB PRZYGOTOWANIA OFERTY, MIEJSCE I TERMIN DOSTARCZENIA OFERT:</w:t>
      </w:r>
    </w:p>
    <w:p w14:paraId="29420B06" w14:textId="1BFAE969" w:rsidR="00256E5D" w:rsidRPr="00256E5D" w:rsidRDefault="00256E5D" w:rsidP="00977D2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256E5D">
        <w:rPr>
          <w:rFonts w:ascii="inherit" w:hAnsi="inherit"/>
        </w:rPr>
        <w:t xml:space="preserve">Oferty należy składać </w:t>
      </w:r>
      <w:r w:rsidRPr="00B203E5">
        <w:rPr>
          <w:rFonts w:ascii="inherit" w:hAnsi="inherit"/>
          <w:bdr w:val="none" w:sz="0" w:space="0" w:color="auto" w:frame="1"/>
        </w:rPr>
        <w:t xml:space="preserve">do dnia </w:t>
      </w:r>
      <w:r w:rsidR="00250EDF" w:rsidRPr="00B203E5">
        <w:rPr>
          <w:rFonts w:ascii="inherit" w:hAnsi="inherit"/>
          <w:b/>
          <w:bCs/>
          <w:bdr w:val="none" w:sz="0" w:space="0" w:color="auto" w:frame="1"/>
        </w:rPr>
        <w:t>28.02.</w:t>
      </w:r>
      <w:r w:rsidRPr="00B203E5">
        <w:rPr>
          <w:rFonts w:ascii="inherit" w:hAnsi="inherit"/>
          <w:b/>
          <w:bCs/>
          <w:bdr w:val="none" w:sz="0" w:space="0" w:color="auto" w:frame="1"/>
        </w:rPr>
        <w:t>202</w:t>
      </w:r>
      <w:r w:rsidR="00B30829" w:rsidRPr="00B203E5">
        <w:rPr>
          <w:rFonts w:ascii="inherit" w:hAnsi="inherit"/>
          <w:b/>
          <w:bCs/>
          <w:bdr w:val="none" w:sz="0" w:space="0" w:color="auto" w:frame="1"/>
        </w:rPr>
        <w:t>2</w:t>
      </w:r>
      <w:r w:rsidRPr="00B203E5">
        <w:rPr>
          <w:rFonts w:ascii="inherit" w:hAnsi="inherit"/>
          <w:b/>
          <w:bCs/>
          <w:bdr w:val="none" w:sz="0" w:space="0" w:color="auto" w:frame="1"/>
        </w:rPr>
        <w:t xml:space="preserve"> r. do godz. 12:00.</w:t>
      </w:r>
      <w:r w:rsidRPr="00B203E5">
        <w:rPr>
          <w:rFonts w:ascii="inherit" w:hAnsi="inherit"/>
          <w:bdr w:val="none" w:sz="0" w:space="0" w:color="auto" w:frame="1"/>
        </w:rPr>
        <w:t> Decyduje</w:t>
      </w:r>
      <w:r w:rsidRPr="00977D2B">
        <w:rPr>
          <w:rFonts w:ascii="inherit" w:hAnsi="inherit"/>
          <w:bdr w:val="none" w:sz="0" w:space="0" w:color="auto" w:frame="1"/>
        </w:rPr>
        <w:t xml:space="preserve"> data faktycznego wpływu oferty do Zamawiającego</w:t>
      </w:r>
      <w:r>
        <w:rPr>
          <w:rFonts w:ascii="inherit" w:hAnsi="inherit"/>
          <w:bdr w:val="none" w:sz="0" w:space="0" w:color="auto" w:frame="1"/>
        </w:rPr>
        <w:t>.</w:t>
      </w:r>
    </w:p>
    <w:p w14:paraId="2B8DF563" w14:textId="4AAAE9DE" w:rsidR="00256E5D" w:rsidRPr="00FF2B4D" w:rsidRDefault="00977D2B" w:rsidP="00FF2B4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rPr>
          <w:rFonts w:ascii="inherit" w:hAnsi="inherit" w:cs="Calibri"/>
          <w:bdr w:val="none" w:sz="0" w:space="0" w:color="auto" w:frame="1"/>
        </w:rPr>
      </w:pPr>
      <w:bookmarkStart w:id="1" w:name="_Hlk56173718"/>
      <w:r w:rsidRPr="00256E5D">
        <w:rPr>
          <w:rFonts w:ascii="inherit" w:hAnsi="inherit"/>
        </w:rPr>
        <w:t>Oferty należy składać za pośrednictwem</w:t>
      </w:r>
      <w:r w:rsidR="00256E5D">
        <w:rPr>
          <w:rFonts w:ascii="inherit" w:hAnsi="inherit"/>
        </w:rPr>
        <w:t xml:space="preserve"> </w:t>
      </w:r>
      <w:r w:rsidRPr="007873DC">
        <w:rPr>
          <w:rFonts w:ascii="inherit" w:hAnsi="inherit"/>
          <w:bdr w:val="none" w:sz="0" w:space="0" w:color="auto" w:frame="1"/>
        </w:rPr>
        <w:t xml:space="preserve">poczty elektronicznej </w:t>
      </w:r>
      <w:r w:rsidR="00C1757B" w:rsidRPr="007873DC">
        <w:rPr>
          <w:rFonts w:ascii="inherit" w:hAnsi="inherit"/>
          <w:bdr w:val="none" w:sz="0" w:space="0" w:color="auto" w:frame="1"/>
        </w:rPr>
        <w:t xml:space="preserve">w pliku zabezpieczonym przed edycją np. pdf </w:t>
      </w:r>
      <w:r w:rsidRPr="007873DC">
        <w:rPr>
          <w:rFonts w:ascii="inherit" w:hAnsi="inherit"/>
          <w:bdr w:val="none" w:sz="0" w:space="0" w:color="auto" w:frame="1"/>
        </w:rPr>
        <w:t>na adres</w:t>
      </w:r>
      <w:r w:rsidR="00250EDF">
        <w:rPr>
          <w:rFonts w:ascii="inherit" w:hAnsi="inherit"/>
          <w:bdr w:val="none" w:sz="0" w:space="0" w:color="auto" w:frame="1"/>
        </w:rPr>
        <w:t>y</w:t>
      </w:r>
      <w:r w:rsidRPr="007873DC">
        <w:rPr>
          <w:rFonts w:ascii="inherit" w:hAnsi="inherit"/>
          <w:bdr w:val="none" w:sz="0" w:space="0" w:color="auto" w:frame="1"/>
        </w:rPr>
        <w:t xml:space="preserve"> e-mail</w:t>
      </w:r>
      <w:r w:rsidRPr="00FF2B4D">
        <w:rPr>
          <w:rFonts w:ascii="inherit" w:hAnsi="inherit"/>
          <w:bdr w:val="none" w:sz="0" w:space="0" w:color="auto" w:frame="1"/>
        </w:rPr>
        <w:t>: </w:t>
      </w:r>
      <w:bookmarkEnd w:id="1"/>
      <w:r w:rsidR="00B203E5" w:rsidRPr="00B203E5">
        <w:rPr>
          <w:rFonts w:ascii="inherit" w:hAnsi="inherit"/>
          <w:bdr w:val="none" w:sz="0" w:space="0" w:color="auto" w:frame="1"/>
        </w:rPr>
        <w:t>d.debinski@amz.pl, e.fabisiak@amz.pl, k.pawlowski@amz.pl</w:t>
      </w:r>
      <w:r w:rsidR="00B203E5">
        <w:rPr>
          <w:rFonts w:ascii="inherit" w:hAnsi="inherit"/>
          <w:bdr w:val="none" w:sz="0" w:space="0" w:color="auto" w:frame="1"/>
        </w:rPr>
        <w:t>.</w:t>
      </w:r>
    </w:p>
    <w:p w14:paraId="0605FE0A" w14:textId="6FA0300A" w:rsidR="00977D2B" w:rsidRPr="00977D2B" w:rsidRDefault="00977D2B" w:rsidP="00256E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977D2B">
        <w:rPr>
          <w:rFonts w:ascii="inherit" w:hAnsi="inherit"/>
          <w:bdr w:val="none" w:sz="0" w:space="0" w:color="auto" w:frame="1"/>
        </w:rPr>
        <w:t xml:space="preserve">Oferta musi </w:t>
      </w:r>
      <w:r w:rsidR="00A33CC4">
        <w:rPr>
          <w:rFonts w:ascii="inherit" w:hAnsi="inherit"/>
          <w:bdr w:val="none" w:sz="0" w:space="0" w:color="auto" w:frame="1"/>
        </w:rPr>
        <w:t>być sporządzona</w:t>
      </w:r>
      <w:r w:rsidR="00053630">
        <w:rPr>
          <w:rFonts w:ascii="inherit" w:hAnsi="inherit"/>
          <w:bdr w:val="none" w:sz="0" w:space="0" w:color="auto" w:frame="1"/>
        </w:rPr>
        <w:t xml:space="preserve"> </w:t>
      </w:r>
      <w:r w:rsidR="00F57220">
        <w:rPr>
          <w:rFonts w:ascii="inherit" w:hAnsi="inherit"/>
          <w:bdr w:val="none" w:sz="0" w:space="0" w:color="auto" w:frame="1"/>
        </w:rPr>
        <w:t xml:space="preserve">w języku polskim, </w:t>
      </w:r>
      <w:r w:rsidR="00053630">
        <w:rPr>
          <w:rFonts w:ascii="inherit" w:hAnsi="inherit"/>
          <w:bdr w:val="none" w:sz="0" w:space="0" w:color="auto" w:frame="1"/>
        </w:rPr>
        <w:t>na</w:t>
      </w:r>
      <w:r w:rsidRPr="00977D2B">
        <w:rPr>
          <w:rFonts w:ascii="inherit" w:hAnsi="inherit"/>
          <w:bdr w:val="none" w:sz="0" w:space="0" w:color="auto" w:frame="1"/>
        </w:rPr>
        <w:t xml:space="preserve"> formularz</w:t>
      </w:r>
      <w:r w:rsidR="00053630">
        <w:rPr>
          <w:rFonts w:ascii="inherit" w:hAnsi="inherit"/>
          <w:bdr w:val="none" w:sz="0" w:space="0" w:color="auto" w:frame="1"/>
        </w:rPr>
        <w:t>u</w:t>
      </w:r>
      <w:r w:rsidRPr="00977D2B">
        <w:rPr>
          <w:rFonts w:ascii="inherit" w:hAnsi="inherit"/>
          <w:bdr w:val="none" w:sz="0" w:space="0" w:color="auto" w:frame="1"/>
        </w:rPr>
        <w:t xml:space="preserve"> ofert</w:t>
      </w:r>
      <w:r w:rsidR="0077663D">
        <w:rPr>
          <w:rFonts w:ascii="inherit" w:hAnsi="inherit"/>
          <w:bdr w:val="none" w:sz="0" w:space="0" w:color="auto" w:frame="1"/>
        </w:rPr>
        <w:t xml:space="preserve">y </w:t>
      </w:r>
      <w:r w:rsidRPr="00977D2B">
        <w:rPr>
          <w:rFonts w:ascii="inherit" w:hAnsi="inherit"/>
          <w:bdr w:val="none" w:sz="0" w:space="0" w:color="auto" w:frame="1"/>
        </w:rPr>
        <w:t>zgodny</w:t>
      </w:r>
      <w:r w:rsidR="00053630">
        <w:rPr>
          <w:rFonts w:ascii="inherit" w:hAnsi="inherit"/>
          <w:bdr w:val="none" w:sz="0" w:space="0" w:color="auto" w:frame="1"/>
        </w:rPr>
        <w:t>m</w:t>
      </w:r>
      <w:r w:rsidRPr="00977D2B">
        <w:rPr>
          <w:rFonts w:ascii="inherit" w:hAnsi="inherit"/>
          <w:bdr w:val="none" w:sz="0" w:space="0" w:color="auto" w:frame="1"/>
        </w:rPr>
        <w:t xml:space="preserve"> ze wzorem określonym w Załączniku nr 1 </w:t>
      </w:r>
      <w:bookmarkStart w:id="2" w:name="_Hlk56174154"/>
      <w:r w:rsidRPr="00977D2B">
        <w:rPr>
          <w:rFonts w:ascii="inherit" w:hAnsi="inherit"/>
          <w:bdr w:val="none" w:sz="0" w:space="0" w:color="auto" w:frame="1"/>
        </w:rPr>
        <w:t>do Zapytania ofertowego</w:t>
      </w:r>
      <w:r w:rsidR="00256E5D" w:rsidRPr="00256E5D">
        <w:rPr>
          <w:rFonts w:eastAsia="Calibri"/>
          <w:sz w:val="22"/>
          <w:szCs w:val="22"/>
          <w:lang w:eastAsia="en-US"/>
        </w:rPr>
        <w:t xml:space="preserve"> </w:t>
      </w:r>
      <w:bookmarkEnd w:id="2"/>
      <w:r w:rsidR="00256E5D" w:rsidRPr="00256E5D">
        <w:rPr>
          <w:rFonts w:ascii="inherit" w:hAnsi="inherit"/>
          <w:bdr w:val="none" w:sz="0" w:space="0" w:color="auto" w:frame="1"/>
        </w:rPr>
        <w:t xml:space="preserve">i </w:t>
      </w:r>
      <w:r w:rsidR="00256E5D">
        <w:rPr>
          <w:rFonts w:ascii="inherit" w:hAnsi="inherit"/>
          <w:bdr w:val="none" w:sz="0" w:space="0" w:color="auto" w:frame="1"/>
        </w:rPr>
        <w:t xml:space="preserve">musi </w:t>
      </w:r>
      <w:r w:rsidR="00256E5D" w:rsidRPr="00256E5D">
        <w:rPr>
          <w:rFonts w:ascii="inherit" w:hAnsi="inherit"/>
          <w:bdr w:val="none" w:sz="0" w:space="0" w:color="auto" w:frame="1"/>
        </w:rPr>
        <w:t>zawierać</w:t>
      </w:r>
      <w:r w:rsidR="00256E5D">
        <w:rPr>
          <w:rFonts w:ascii="inherit" w:hAnsi="inherit"/>
          <w:bdr w:val="none" w:sz="0" w:space="0" w:color="auto" w:frame="1"/>
        </w:rPr>
        <w:t xml:space="preserve"> Z</w:t>
      </w:r>
      <w:r w:rsidR="00256E5D" w:rsidRPr="00256E5D">
        <w:rPr>
          <w:rFonts w:ascii="inherit" w:hAnsi="inherit"/>
          <w:bdr w:val="none" w:sz="0" w:space="0" w:color="auto" w:frame="1"/>
        </w:rPr>
        <w:t>ałącznik</w:t>
      </w:r>
      <w:r w:rsidR="00256E5D">
        <w:rPr>
          <w:rFonts w:ascii="inherit" w:hAnsi="inherit"/>
          <w:bdr w:val="none" w:sz="0" w:space="0" w:color="auto" w:frame="1"/>
        </w:rPr>
        <w:t xml:space="preserve"> nr 2 </w:t>
      </w:r>
      <w:r w:rsidR="00256E5D" w:rsidRPr="00256E5D">
        <w:rPr>
          <w:rFonts w:ascii="inherit" w:hAnsi="inherit"/>
          <w:bdr w:val="none" w:sz="0" w:space="0" w:color="auto" w:frame="1"/>
        </w:rPr>
        <w:t>do Zapytania ofertowego</w:t>
      </w:r>
      <w:r w:rsidR="00F57220">
        <w:rPr>
          <w:rFonts w:ascii="inherit" w:hAnsi="inherit"/>
          <w:bdr w:val="none" w:sz="0" w:space="0" w:color="auto" w:frame="1"/>
        </w:rPr>
        <w:t xml:space="preserve"> - Oświadczenia</w:t>
      </w:r>
      <w:r w:rsidR="00256E5D">
        <w:rPr>
          <w:rFonts w:ascii="inherit" w:hAnsi="inherit"/>
          <w:bdr w:val="none" w:sz="0" w:space="0" w:color="auto" w:frame="1"/>
        </w:rPr>
        <w:t>.</w:t>
      </w:r>
    </w:p>
    <w:p w14:paraId="2EEF87E0" w14:textId="14A18C77" w:rsidR="00977D2B" w:rsidRPr="00F57220" w:rsidRDefault="00977D2B" w:rsidP="00256E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  <w:r w:rsidRPr="00977D2B">
        <w:rPr>
          <w:rFonts w:ascii="inherit" w:hAnsi="inherit"/>
          <w:bdr w:val="none" w:sz="0" w:space="0" w:color="auto" w:frame="1"/>
        </w:rPr>
        <w:t>Oferta powinna być podpisana przez osobę</w:t>
      </w:r>
      <w:r w:rsidR="00F57220">
        <w:rPr>
          <w:rFonts w:ascii="inherit" w:hAnsi="inherit"/>
          <w:bdr w:val="none" w:sz="0" w:space="0" w:color="auto" w:frame="1"/>
        </w:rPr>
        <w:t>/osoby</w:t>
      </w:r>
      <w:r w:rsidRPr="00977D2B">
        <w:rPr>
          <w:rFonts w:ascii="inherit" w:hAnsi="inherit"/>
          <w:bdr w:val="none" w:sz="0" w:space="0" w:color="auto" w:frame="1"/>
        </w:rPr>
        <w:t xml:space="preserve"> do tego uprawnion</w:t>
      </w:r>
      <w:r w:rsidR="00F57220">
        <w:rPr>
          <w:rFonts w:ascii="inherit" w:hAnsi="inherit"/>
          <w:bdr w:val="none" w:sz="0" w:space="0" w:color="auto" w:frame="1"/>
        </w:rPr>
        <w:t>e</w:t>
      </w:r>
      <w:r w:rsidRPr="00977D2B">
        <w:rPr>
          <w:rFonts w:ascii="inherit" w:hAnsi="inherit"/>
          <w:bdr w:val="none" w:sz="0" w:space="0" w:color="auto" w:frame="1"/>
        </w:rPr>
        <w:t xml:space="preserve"> zgodnie z formą reprezentacji Wykonawcy. </w:t>
      </w:r>
    </w:p>
    <w:p w14:paraId="14967F3C" w14:textId="73969DDE" w:rsidR="00F57220" w:rsidRDefault="00F57220" w:rsidP="00F57220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F57220">
        <w:rPr>
          <w:rFonts w:ascii="inherit" w:hAnsi="inherit"/>
          <w:bdr w:val="none" w:sz="0" w:space="0" w:color="auto" w:frame="1"/>
        </w:rPr>
        <w:t>W przypadku gdy ofertę podpisuje osoba inna niż wynika to z dokumentów rejestrowych</w:t>
      </w:r>
      <w:r>
        <w:rPr>
          <w:rFonts w:ascii="inherit" w:hAnsi="inherit"/>
          <w:bdr w:val="none" w:sz="0" w:space="0" w:color="auto" w:frame="1"/>
        </w:rPr>
        <w:t>,</w:t>
      </w:r>
      <w:r w:rsidRPr="00F57220">
        <w:rPr>
          <w:rFonts w:ascii="inherit" w:hAnsi="inherit"/>
          <w:bdr w:val="none" w:sz="0" w:space="0" w:color="auto" w:frame="1"/>
        </w:rPr>
        <w:t xml:space="preserve"> do oferty należy dołączyć pełnomocnictwo, zgodne z wymaganiami Kodeksu cywilnego upoważniające do wykonania tej czynności.</w:t>
      </w:r>
    </w:p>
    <w:p w14:paraId="0AA63860" w14:textId="25CD7818" w:rsidR="00E76D04" w:rsidRDefault="00E76D04" w:rsidP="00E76D04">
      <w:pPr>
        <w:pStyle w:val="Normalny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5684F38E" w14:textId="45806953" w:rsidR="00E76D04" w:rsidRDefault="00E76D04" w:rsidP="00E76D04">
      <w:pPr>
        <w:pStyle w:val="Normalny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6A556DB7" w14:textId="6A5EFA24" w:rsidR="00E76D04" w:rsidRDefault="00E76D04" w:rsidP="00E76D04">
      <w:pPr>
        <w:pStyle w:val="Normalny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58AF3029" w14:textId="53D7831D" w:rsidR="00E76D04" w:rsidRDefault="00E76D04" w:rsidP="00E76D04">
      <w:pPr>
        <w:pStyle w:val="Normalny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0DCDD0CC" w14:textId="77777777" w:rsidR="00E76D04" w:rsidRPr="00F57220" w:rsidRDefault="00E76D04" w:rsidP="00E76D04">
      <w:pPr>
        <w:pStyle w:val="Normalny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5B9B6005" w14:textId="77777777" w:rsidR="00B203E5" w:rsidRDefault="00B203E5" w:rsidP="00B203E5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</w:rPr>
      </w:pPr>
      <w:r w:rsidRPr="00EB5CEF">
        <w:rPr>
          <w:rFonts w:ascii="inherit" w:hAnsi="inherit"/>
          <w:b/>
          <w:bCs/>
        </w:rPr>
        <w:lastRenderedPageBreak/>
        <w:t>KRYTERIA OCENY OFERTY</w:t>
      </w:r>
      <w:r>
        <w:rPr>
          <w:rFonts w:ascii="inherit" w:hAnsi="inherit"/>
          <w:b/>
          <w:bCs/>
        </w:rPr>
        <w:t>:</w:t>
      </w:r>
    </w:p>
    <w:p w14:paraId="72BF765B" w14:textId="77777777" w:rsidR="00B203E5" w:rsidRPr="0015251A" w:rsidRDefault="00B203E5" w:rsidP="00B203E5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</w:rPr>
      </w:pPr>
      <w:r w:rsidRPr="00463BB5">
        <w:rPr>
          <w:rFonts w:ascii="inherit" w:hAnsi="inherit"/>
        </w:rPr>
        <w:t>Kryteria oceny ofert i ich znaczenie (waga):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3074"/>
        <w:gridCol w:w="3067"/>
      </w:tblGrid>
      <w:tr w:rsidR="00B203E5" w:rsidRPr="00442A46" w14:paraId="5A810866" w14:textId="77777777" w:rsidTr="00B478C8">
        <w:trPr>
          <w:jc w:val="center"/>
        </w:trPr>
        <w:tc>
          <w:tcPr>
            <w:tcW w:w="1083" w:type="dxa"/>
            <w:shd w:val="clear" w:color="auto" w:fill="auto"/>
          </w:tcPr>
          <w:p w14:paraId="362C7965" w14:textId="77777777" w:rsidR="00B203E5" w:rsidRPr="00442A46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 w:rsidRPr="00442A46">
              <w:rPr>
                <w:rFonts w:ascii="inherit" w:hAnsi="inherit"/>
                <w:b/>
                <w:bCs/>
              </w:rPr>
              <w:t>Lp.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6339E6BD" w14:textId="77777777" w:rsidR="00B203E5" w:rsidRPr="00442A46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 w:rsidRPr="00442A46">
              <w:rPr>
                <w:rFonts w:ascii="inherit" w:hAnsi="inherit"/>
                <w:b/>
                <w:bCs/>
              </w:rPr>
              <w:t>Kryterium (symbol)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F55D2B4" w14:textId="77777777" w:rsidR="00B203E5" w:rsidRPr="00442A46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 w:rsidRPr="00442A46">
              <w:rPr>
                <w:rFonts w:ascii="inherit" w:hAnsi="inherit"/>
                <w:b/>
                <w:bCs/>
              </w:rPr>
              <w:t>Waga kryterium</w:t>
            </w:r>
          </w:p>
        </w:tc>
      </w:tr>
      <w:tr w:rsidR="00B203E5" w:rsidRPr="00442A46" w14:paraId="10B60870" w14:textId="77777777" w:rsidTr="00B478C8">
        <w:trPr>
          <w:jc w:val="center"/>
        </w:trPr>
        <w:tc>
          <w:tcPr>
            <w:tcW w:w="1083" w:type="dxa"/>
            <w:shd w:val="clear" w:color="auto" w:fill="auto"/>
          </w:tcPr>
          <w:p w14:paraId="232C160F" w14:textId="77777777" w:rsidR="00B203E5" w:rsidRPr="00274E0D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 w:rsidRPr="00274E0D">
              <w:rPr>
                <w:rFonts w:ascii="inherit" w:hAnsi="inherit"/>
                <w:b/>
                <w:bCs/>
              </w:rPr>
              <w:t>1.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6D571197" w14:textId="77777777" w:rsidR="00B203E5" w:rsidRPr="00274E0D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 w:rsidRPr="00274E0D">
              <w:rPr>
                <w:rFonts w:ascii="inherit" w:hAnsi="inherit"/>
              </w:rPr>
              <w:t>Cena (C)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404ACD62" w14:textId="700AB395" w:rsidR="00B203E5" w:rsidRPr="00274E0D" w:rsidRDefault="00CE561D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  <w:r w:rsidR="00B203E5" w:rsidRPr="00274E0D">
              <w:rPr>
                <w:rFonts w:ascii="inherit" w:hAnsi="inherit"/>
              </w:rPr>
              <w:t>0%</w:t>
            </w:r>
          </w:p>
        </w:tc>
      </w:tr>
      <w:tr w:rsidR="00B203E5" w:rsidRPr="00442A46" w14:paraId="30CB1179" w14:textId="77777777" w:rsidTr="00B478C8">
        <w:trPr>
          <w:jc w:val="center"/>
        </w:trPr>
        <w:tc>
          <w:tcPr>
            <w:tcW w:w="1083" w:type="dxa"/>
            <w:shd w:val="clear" w:color="auto" w:fill="auto"/>
          </w:tcPr>
          <w:p w14:paraId="326E7061" w14:textId="77777777" w:rsidR="00B203E5" w:rsidRPr="00274E0D" w:rsidRDefault="00B203E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 w:rsidRPr="00274E0D">
              <w:rPr>
                <w:rFonts w:ascii="inherit" w:hAnsi="inherit"/>
                <w:b/>
                <w:bCs/>
              </w:rPr>
              <w:t>2.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51D9FBD9" w14:textId="1C269A95" w:rsidR="00B203E5" w:rsidRPr="00274E0D" w:rsidRDefault="00E76D04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Rok produkcji</w:t>
            </w:r>
            <w:r w:rsidR="00B203E5" w:rsidRPr="00274E0D">
              <w:rPr>
                <w:rFonts w:ascii="inherit" w:hAnsi="inherit"/>
              </w:rPr>
              <w:t xml:space="preserve"> (</w:t>
            </w:r>
            <w:r>
              <w:rPr>
                <w:rFonts w:ascii="inherit" w:hAnsi="inherit"/>
              </w:rPr>
              <w:t>R</w:t>
            </w:r>
            <w:r w:rsidR="00B203E5" w:rsidRPr="00274E0D">
              <w:rPr>
                <w:rFonts w:ascii="inherit" w:hAnsi="inherit"/>
              </w:rPr>
              <w:t>)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29FA008" w14:textId="11ACEB8E" w:rsidR="00B203E5" w:rsidRPr="00274E0D" w:rsidRDefault="00196665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  <w:r w:rsidR="00B203E5" w:rsidRPr="00274E0D">
              <w:rPr>
                <w:rFonts w:ascii="inherit" w:hAnsi="inherit"/>
              </w:rPr>
              <w:t>0%</w:t>
            </w:r>
          </w:p>
        </w:tc>
      </w:tr>
      <w:tr w:rsidR="00E76D04" w:rsidRPr="00442A46" w14:paraId="2ACF5ADA" w14:textId="77777777" w:rsidTr="00B478C8">
        <w:trPr>
          <w:jc w:val="center"/>
        </w:trPr>
        <w:tc>
          <w:tcPr>
            <w:tcW w:w="1083" w:type="dxa"/>
            <w:shd w:val="clear" w:color="auto" w:fill="auto"/>
          </w:tcPr>
          <w:p w14:paraId="6ACE610B" w14:textId="3DF7F0B2" w:rsidR="00E76D04" w:rsidRDefault="00E76D04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  <w:b/>
                <w:bCs/>
              </w:rPr>
            </w:pPr>
            <w:r>
              <w:rPr>
                <w:rFonts w:ascii="inherit" w:hAnsi="inherit"/>
                <w:b/>
                <w:bCs/>
              </w:rPr>
              <w:t>3.</w:t>
            </w:r>
          </w:p>
        </w:tc>
        <w:tc>
          <w:tcPr>
            <w:tcW w:w="3074" w:type="dxa"/>
            <w:vAlign w:val="center"/>
          </w:tcPr>
          <w:p w14:paraId="0A6DE5E6" w14:textId="3820294B" w:rsidR="00E76D04" w:rsidRPr="00F91333" w:rsidRDefault="00E76D04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Układ napędowy</w:t>
            </w:r>
            <w:r w:rsidR="00FF6962">
              <w:rPr>
                <w:rFonts w:ascii="inherit" w:hAnsi="inherit"/>
              </w:rPr>
              <w:t xml:space="preserve"> (U)</w:t>
            </w:r>
          </w:p>
        </w:tc>
        <w:tc>
          <w:tcPr>
            <w:tcW w:w="3067" w:type="dxa"/>
            <w:vAlign w:val="center"/>
          </w:tcPr>
          <w:p w14:paraId="3519689F" w14:textId="1FCF6AD2" w:rsidR="00E76D04" w:rsidRPr="00F91333" w:rsidRDefault="00CE561D" w:rsidP="00B478C8">
            <w:pPr>
              <w:pStyle w:val="western"/>
              <w:shd w:val="clear" w:color="auto" w:fill="FFFFFF"/>
              <w:spacing w:line="360" w:lineRule="atLeast"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  <w:r w:rsidR="00E76D04">
              <w:rPr>
                <w:rFonts w:ascii="inherit" w:hAnsi="inherit"/>
              </w:rPr>
              <w:t>0%</w:t>
            </w:r>
          </w:p>
        </w:tc>
      </w:tr>
    </w:tbl>
    <w:p w14:paraId="2404CDA6" w14:textId="77777777" w:rsidR="00B203E5" w:rsidRDefault="00B203E5" w:rsidP="00B203E5">
      <w:pPr>
        <w:pStyle w:val="Akapitzlist"/>
        <w:ind w:left="1440"/>
        <w:rPr>
          <w:rFonts w:ascii="Times New Roman" w:hAnsi="Times New Roman" w:cs="Times New Roman"/>
          <w:b/>
          <w:bCs/>
        </w:rPr>
      </w:pPr>
    </w:p>
    <w:p w14:paraId="675218C4" w14:textId="77777777" w:rsidR="00B203E5" w:rsidRPr="004516CD" w:rsidRDefault="00B203E5" w:rsidP="00B203E5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</w:rPr>
      </w:pPr>
      <w:r w:rsidRPr="00463BB5">
        <w:rPr>
          <w:rFonts w:ascii="inherit" w:hAnsi="inherit"/>
        </w:rPr>
        <w:t>Szczegółowy opis kryteriów oraz sposobu przyznawania punktacji za ich spełnienie:</w:t>
      </w:r>
    </w:p>
    <w:p w14:paraId="538D11A3" w14:textId="77777777" w:rsidR="00B203E5" w:rsidRDefault="00B203E5" w:rsidP="00B203E5">
      <w:pPr>
        <w:pStyle w:val="western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>
        <w:rPr>
          <w:rFonts w:ascii="inherit" w:hAnsi="inherit"/>
          <w:b/>
          <w:bCs/>
        </w:rPr>
        <w:t xml:space="preserve">Kryterium Cena (C) </w:t>
      </w:r>
      <w:r w:rsidRPr="00EB5CEF">
        <w:rPr>
          <w:rFonts w:ascii="inherit" w:hAnsi="inherit"/>
          <w:bdr w:val="none" w:sz="0" w:space="0" w:color="auto" w:frame="1"/>
        </w:rPr>
        <w:t xml:space="preserve"> </w:t>
      </w:r>
    </w:p>
    <w:p w14:paraId="65EA6C69" w14:textId="7A28B760" w:rsidR="00B203E5" w:rsidRPr="004516CD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dr w:val="none" w:sz="0" w:space="0" w:color="auto" w:frame="1"/>
        </w:rPr>
      </w:pPr>
      <w:r w:rsidRPr="005644BD">
        <w:rPr>
          <w:rFonts w:ascii="inherit" w:hAnsi="inherit"/>
          <w:bdr w:val="none" w:sz="0" w:space="0" w:color="auto" w:frame="1"/>
        </w:rPr>
        <w:t xml:space="preserve">W ramach kryterium Zamawiający dokona oceny ofert pod kątem </w:t>
      </w:r>
      <w:r w:rsidRPr="00EB5CEF">
        <w:rPr>
          <w:rFonts w:ascii="inherit" w:hAnsi="inherit"/>
          <w:bdr w:val="none" w:sz="0" w:space="0" w:color="auto" w:frame="1"/>
        </w:rPr>
        <w:t>ceny netto</w:t>
      </w:r>
      <w:r>
        <w:rPr>
          <w:rFonts w:ascii="inherit" w:hAnsi="inherit"/>
          <w:bdr w:val="none" w:sz="0" w:space="0" w:color="auto" w:frame="1"/>
        </w:rPr>
        <w:t xml:space="preserve"> wyrażonej w PLN.</w:t>
      </w:r>
      <w:r w:rsidRPr="00EB5CEF">
        <w:rPr>
          <w:rFonts w:ascii="inherit" w:hAnsi="inherit"/>
          <w:bdr w:val="none" w:sz="0" w:space="0" w:color="auto" w:frame="1"/>
        </w:rPr>
        <w:t xml:space="preserve"> </w:t>
      </w:r>
    </w:p>
    <w:p w14:paraId="6D4DDBF2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/>
          <w:bCs/>
        </w:rPr>
      </w:pPr>
      <w:r w:rsidRPr="00EB5CEF">
        <w:rPr>
          <w:rFonts w:ascii="inherit" w:hAnsi="inherit"/>
          <w:bdr w:val="none" w:sz="0" w:space="0" w:color="auto" w:frame="1"/>
        </w:rPr>
        <w:t>Punkty w ramach kryterium Cena oblicza się wg wzoru</w:t>
      </w:r>
      <w:r>
        <w:rPr>
          <w:rFonts w:ascii="inherit" w:hAnsi="inherit"/>
          <w:bdr w:val="none" w:sz="0" w:space="0" w:color="auto" w:frame="1"/>
        </w:rPr>
        <w:t>:</w:t>
      </w:r>
    </w:p>
    <w:p w14:paraId="5EFBD104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/>
          <w:bCs/>
        </w:rPr>
      </w:pPr>
      <w:r>
        <w:rPr>
          <w:rFonts w:ascii="inherit" w:hAnsi="inherit"/>
          <w:b/>
          <w:bCs/>
          <w:bdr w:val="none" w:sz="0" w:space="0" w:color="auto" w:frame="1"/>
        </w:rPr>
        <w:t xml:space="preserve">C </w:t>
      </w:r>
      <w:r w:rsidRPr="00EB5CEF">
        <w:rPr>
          <w:rFonts w:ascii="inherit" w:hAnsi="inherit"/>
          <w:b/>
          <w:bCs/>
          <w:bdr w:val="none" w:sz="0" w:space="0" w:color="auto" w:frame="1"/>
        </w:rPr>
        <w:t>=</w:t>
      </w:r>
      <w:r>
        <w:rPr>
          <w:rFonts w:ascii="inherit" w:hAnsi="inherit"/>
          <w:b/>
          <w:bCs/>
          <w:bdr w:val="none" w:sz="0" w:space="0" w:color="auto" w:frame="1"/>
        </w:rPr>
        <w:t xml:space="preserve"> </w:t>
      </w:r>
      <w:r w:rsidRPr="00EB5CEF">
        <w:rPr>
          <w:rFonts w:ascii="inherit" w:hAnsi="inherit"/>
          <w:b/>
          <w:bCs/>
          <w:bdr w:val="none" w:sz="0" w:space="0" w:color="auto" w:frame="1"/>
        </w:rPr>
        <w:t>(</w:t>
      </w:r>
      <w:proofErr w:type="spellStart"/>
      <w:r w:rsidRPr="00EB5CEF">
        <w:rPr>
          <w:rFonts w:ascii="inherit" w:hAnsi="inherit"/>
          <w:b/>
          <w:bCs/>
          <w:bdr w:val="none" w:sz="0" w:space="0" w:color="auto" w:frame="1"/>
        </w:rPr>
        <w:t>Cno</w:t>
      </w:r>
      <w:proofErr w:type="spellEnd"/>
      <w:r w:rsidRPr="00EB5CEF">
        <w:rPr>
          <w:rFonts w:ascii="inherit" w:hAnsi="inherit"/>
          <w:b/>
          <w:bCs/>
          <w:bdr w:val="none" w:sz="0" w:space="0" w:color="auto" w:frame="1"/>
        </w:rPr>
        <w:t>/</w:t>
      </w:r>
      <w:proofErr w:type="spellStart"/>
      <w:r w:rsidRPr="00EB5CEF">
        <w:rPr>
          <w:rFonts w:ascii="inherit" w:hAnsi="inherit"/>
          <w:b/>
          <w:bCs/>
          <w:bdr w:val="none" w:sz="0" w:space="0" w:color="auto" w:frame="1"/>
        </w:rPr>
        <w:t>Cbo</w:t>
      </w:r>
      <w:proofErr w:type="spellEnd"/>
      <w:r w:rsidRPr="00EB5CEF">
        <w:rPr>
          <w:rFonts w:ascii="inherit" w:hAnsi="inherit"/>
          <w:b/>
          <w:bCs/>
          <w:bdr w:val="none" w:sz="0" w:space="0" w:color="auto" w:frame="1"/>
        </w:rPr>
        <w:t>) x W x 100</w:t>
      </w:r>
      <w:r>
        <w:rPr>
          <w:rFonts w:ascii="inherit" w:hAnsi="inherit"/>
          <w:bdr w:val="none" w:sz="0" w:space="0" w:color="auto" w:frame="1"/>
        </w:rPr>
        <w:t xml:space="preserve"> </w:t>
      </w:r>
      <w:r w:rsidRPr="00EB5CEF">
        <w:rPr>
          <w:rFonts w:ascii="inherit" w:hAnsi="inherit"/>
          <w:bdr w:val="none" w:sz="0" w:space="0" w:color="auto" w:frame="1"/>
        </w:rPr>
        <w:t>gdzie:</w:t>
      </w:r>
    </w:p>
    <w:p w14:paraId="7D8E7B43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/>
          <w:bCs/>
        </w:rPr>
      </w:pPr>
      <w:r>
        <w:rPr>
          <w:rFonts w:ascii="inherit" w:hAnsi="inherit"/>
          <w:bdr w:val="none" w:sz="0" w:space="0" w:color="auto" w:frame="1"/>
        </w:rPr>
        <w:t>C</w:t>
      </w:r>
      <w:r w:rsidRPr="00EB5CEF">
        <w:rPr>
          <w:rFonts w:ascii="inherit" w:hAnsi="inherit"/>
          <w:bdr w:val="none" w:sz="0" w:space="0" w:color="auto" w:frame="1"/>
        </w:rPr>
        <w:t xml:space="preserve"> – ilość otrzymanych punktów</w:t>
      </w:r>
    </w:p>
    <w:p w14:paraId="5E1BC05C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/>
          <w:bCs/>
        </w:rPr>
      </w:pPr>
      <w:proofErr w:type="spellStart"/>
      <w:r w:rsidRPr="00EB5CEF">
        <w:rPr>
          <w:rFonts w:ascii="inherit" w:hAnsi="inherit"/>
          <w:bdr w:val="none" w:sz="0" w:space="0" w:color="auto" w:frame="1"/>
        </w:rPr>
        <w:t>Cno</w:t>
      </w:r>
      <w:proofErr w:type="spellEnd"/>
      <w:r w:rsidRPr="00EB5CEF">
        <w:rPr>
          <w:rFonts w:ascii="inherit" w:hAnsi="inherit"/>
          <w:bdr w:val="none" w:sz="0" w:space="0" w:color="auto" w:frame="1"/>
        </w:rPr>
        <w:t xml:space="preserve"> – cena najniższej złożonej oferty</w:t>
      </w:r>
    </w:p>
    <w:p w14:paraId="69AF6F8C" w14:textId="77777777" w:rsidR="00B203E5" w:rsidRPr="00442A46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/>
          <w:bCs/>
        </w:rPr>
      </w:pPr>
      <w:proofErr w:type="spellStart"/>
      <w:r w:rsidRPr="00442A46">
        <w:rPr>
          <w:rFonts w:ascii="inherit" w:hAnsi="inherit"/>
          <w:bdr w:val="none" w:sz="0" w:space="0" w:color="auto" w:frame="1"/>
        </w:rPr>
        <w:t>Cbo</w:t>
      </w:r>
      <w:proofErr w:type="spellEnd"/>
      <w:r w:rsidRPr="00442A46">
        <w:rPr>
          <w:rFonts w:ascii="inherit" w:hAnsi="inherit"/>
          <w:bdr w:val="none" w:sz="0" w:space="0" w:color="auto" w:frame="1"/>
        </w:rPr>
        <w:t xml:space="preserve"> – cena oferty badanej</w:t>
      </w:r>
    </w:p>
    <w:p w14:paraId="0A573DCE" w14:textId="7B9AADB6" w:rsidR="00B203E5" w:rsidRPr="00442A46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  <w:bdr w:val="none" w:sz="0" w:space="0" w:color="auto" w:frame="1"/>
        </w:rPr>
      </w:pPr>
      <w:r w:rsidRPr="00442A46">
        <w:rPr>
          <w:rFonts w:ascii="inherit" w:hAnsi="inherit"/>
          <w:bdr w:val="none" w:sz="0" w:space="0" w:color="auto" w:frame="1"/>
        </w:rPr>
        <w:t xml:space="preserve">W – waga kryterium </w:t>
      </w:r>
      <w:r w:rsidR="00CE561D">
        <w:rPr>
          <w:rFonts w:ascii="inherit" w:hAnsi="inherit"/>
          <w:bdr w:val="none" w:sz="0" w:space="0" w:color="auto" w:frame="1"/>
        </w:rPr>
        <w:t>6</w:t>
      </w:r>
      <w:r w:rsidRPr="00442A46">
        <w:rPr>
          <w:rFonts w:ascii="inherit" w:hAnsi="inherit"/>
          <w:bdr w:val="none" w:sz="0" w:space="0" w:color="auto" w:frame="1"/>
        </w:rPr>
        <w:t>0%</w:t>
      </w:r>
    </w:p>
    <w:p w14:paraId="4FEAC98C" w14:textId="44605D80" w:rsidR="00B203E5" w:rsidRPr="0015251A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bookmarkStart w:id="3" w:name="_Hlk56171723"/>
      <w:r w:rsidRPr="00442A46">
        <w:rPr>
          <w:rFonts w:ascii="inherit" w:hAnsi="inherit"/>
        </w:rPr>
        <w:t xml:space="preserve">Maksymalna ilość punktów do zdobycia w ramach kryterium: </w:t>
      </w:r>
      <w:r w:rsidR="00CE561D">
        <w:rPr>
          <w:rFonts w:ascii="inherit" w:hAnsi="inherit"/>
        </w:rPr>
        <w:t>6</w:t>
      </w:r>
      <w:r w:rsidRPr="00442A46">
        <w:rPr>
          <w:rFonts w:ascii="inherit" w:hAnsi="inherit"/>
        </w:rPr>
        <w:t>0 pkt.</w:t>
      </w:r>
      <w:bookmarkEnd w:id="3"/>
    </w:p>
    <w:p w14:paraId="7D42E529" w14:textId="3263DE51" w:rsidR="00B203E5" w:rsidRPr="00442A46" w:rsidRDefault="00B203E5" w:rsidP="00B203E5">
      <w:pPr>
        <w:pStyle w:val="western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</w:rPr>
      </w:pPr>
      <w:r w:rsidRPr="00442A46">
        <w:rPr>
          <w:rFonts w:ascii="inherit" w:hAnsi="inherit"/>
          <w:b/>
          <w:bCs/>
        </w:rPr>
        <w:t xml:space="preserve">Kryterium </w:t>
      </w:r>
      <w:r w:rsidR="00196665" w:rsidRPr="00196665">
        <w:rPr>
          <w:rFonts w:ascii="inherit" w:hAnsi="inherit"/>
          <w:b/>
          <w:bCs/>
        </w:rPr>
        <w:t>Rok produkcji (R)</w:t>
      </w:r>
    </w:p>
    <w:p w14:paraId="0A5E45EA" w14:textId="6EE9AA2B" w:rsidR="00B203E5" w:rsidRPr="00442A46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bookmarkStart w:id="4" w:name="_Hlk56171457"/>
      <w:bookmarkStart w:id="5" w:name="_Hlk56172328"/>
      <w:r w:rsidRPr="00442A46">
        <w:rPr>
          <w:rFonts w:ascii="inherit" w:hAnsi="inherit"/>
        </w:rPr>
        <w:t>W ramach tego kryterium Zamawiający dokona oceny ofert pod kątem</w:t>
      </w:r>
      <w:bookmarkEnd w:id="4"/>
      <w:r w:rsidRPr="00442A46">
        <w:rPr>
          <w:rFonts w:ascii="inherit" w:hAnsi="inherit"/>
        </w:rPr>
        <w:t xml:space="preserve"> </w:t>
      </w:r>
      <w:r w:rsidR="00196665">
        <w:rPr>
          <w:rFonts w:ascii="inherit" w:hAnsi="inherit"/>
        </w:rPr>
        <w:t>roku produkcji pojazdu</w:t>
      </w:r>
      <w:r w:rsidRPr="00442A46">
        <w:rPr>
          <w:rFonts w:ascii="inherit" w:hAnsi="inherit"/>
        </w:rPr>
        <w:t xml:space="preserve"> liczonej w </w:t>
      </w:r>
      <w:r w:rsidR="002F79A6">
        <w:rPr>
          <w:rFonts w:ascii="inherit" w:hAnsi="inherit"/>
        </w:rPr>
        <w:t>latach.</w:t>
      </w:r>
      <w:r w:rsidRPr="00442A46">
        <w:rPr>
          <w:rFonts w:ascii="inherit" w:hAnsi="inherit"/>
        </w:rPr>
        <w:t xml:space="preserve"> </w:t>
      </w:r>
    </w:p>
    <w:bookmarkEnd w:id="5"/>
    <w:p w14:paraId="5DACEAC3" w14:textId="3980A20C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442A46">
        <w:rPr>
          <w:rFonts w:ascii="inherit" w:hAnsi="inherit"/>
        </w:rPr>
        <w:t xml:space="preserve">Punkty w ramach kryterium </w:t>
      </w:r>
      <w:r w:rsidR="002F79A6">
        <w:rPr>
          <w:rFonts w:ascii="inherit" w:hAnsi="inherit"/>
        </w:rPr>
        <w:t>Rok produkcji</w:t>
      </w:r>
      <w:r w:rsidRPr="00442A46">
        <w:rPr>
          <w:rFonts w:ascii="inherit" w:hAnsi="inherit"/>
        </w:rPr>
        <w:t xml:space="preserve"> oblicza się</w:t>
      </w:r>
      <w:r w:rsidR="002F79A6">
        <w:rPr>
          <w:rFonts w:ascii="inherit" w:hAnsi="inherit"/>
        </w:rPr>
        <w:t xml:space="preserve"> następująco</w:t>
      </w:r>
      <w:r w:rsidRPr="00442A46">
        <w:rPr>
          <w:rFonts w:ascii="inherit" w:hAnsi="inherit"/>
        </w:rPr>
        <w:t>:</w:t>
      </w:r>
    </w:p>
    <w:p w14:paraId="16D572DD" w14:textId="3A35D030" w:rsidR="002F79A6" w:rsidRPr="00442A46" w:rsidRDefault="002F79A6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>
        <w:rPr>
          <w:rFonts w:ascii="inherit" w:hAnsi="inherit"/>
        </w:rPr>
        <w:t>Maksymalną ilość punktów otrzyma oferta, która zawiera pojazd najmłodszy tj. 10</w:t>
      </w:r>
      <w:r w:rsidR="004375A1">
        <w:rPr>
          <w:rFonts w:ascii="inherit" w:hAnsi="inherit"/>
        </w:rPr>
        <w:t>pkt.</w:t>
      </w:r>
      <w:r>
        <w:rPr>
          <w:rFonts w:ascii="inherit" w:hAnsi="inherit"/>
        </w:rPr>
        <w:t xml:space="preserve"> Pojazdy starsze otrzymają</w:t>
      </w:r>
      <w:r w:rsidR="004375A1">
        <w:rPr>
          <w:rFonts w:ascii="inherit" w:hAnsi="inherit"/>
        </w:rPr>
        <w:t xml:space="preserve"> proporcjonalnie</w:t>
      </w:r>
      <w:r>
        <w:rPr>
          <w:rFonts w:ascii="inherit" w:hAnsi="inherit"/>
        </w:rPr>
        <w:t xml:space="preserve"> o tyle punktów mniej o ile lat są starsze</w:t>
      </w:r>
      <w:r w:rsidR="004375A1">
        <w:rPr>
          <w:rFonts w:ascii="inherit" w:hAnsi="inherit"/>
        </w:rPr>
        <w:t>.</w:t>
      </w:r>
    </w:p>
    <w:p w14:paraId="6ADEE23A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bookmarkStart w:id="6" w:name="_Hlk56171571"/>
      <w:r w:rsidRPr="00442A46">
        <w:rPr>
          <w:rFonts w:ascii="inherit" w:hAnsi="inherit"/>
        </w:rPr>
        <w:t>W – waga kryterium 10%</w:t>
      </w:r>
    </w:p>
    <w:p w14:paraId="3E62CAD0" w14:textId="58CC627B" w:rsidR="00B203E5" w:rsidRPr="00442A46" w:rsidRDefault="00B203E5" w:rsidP="004375A1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442A46">
        <w:rPr>
          <w:rFonts w:ascii="inherit" w:hAnsi="inherit"/>
        </w:rPr>
        <w:t xml:space="preserve">Należy zaznaczyć, iż warunkiem udziału w przedmiotowym postępowaniu jest </w:t>
      </w:r>
      <w:r w:rsidR="004375A1">
        <w:rPr>
          <w:rFonts w:ascii="inherit" w:hAnsi="inherit"/>
        </w:rPr>
        <w:t>rok produkcji pojazdu nie starszy niż 1997.</w:t>
      </w:r>
    </w:p>
    <w:p w14:paraId="6F0B75DC" w14:textId="77777777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442A46">
        <w:rPr>
          <w:rFonts w:ascii="inherit" w:hAnsi="inherit"/>
        </w:rPr>
        <w:t>Maksymalna ilość punktów do zdobycia w ramach kryterium: 10 pkt.</w:t>
      </w:r>
      <w:bookmarkEnd w:id="6"/>
    </w:p>
    <w:p w14:paraId="25B57322" w14:textId="63B81311" w:rsidR="00B203E5" w:rsidRPr="00F91333" w:rsidRDefault="00B203E5" w:rsidP="00B203E5">
      <w:pPr>
        <w:pStyle w:val="western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</w:rPr>
      </w:pPr>
      <w:r w:rsidRPr="00F91333">
        <w:rPr>
          <w:rFonts w:ascii="inherit" w:hAnsi="inherit"/>
          <w:b/>
          <w:bCs/>
        </w:rPr>
        <w:t xml:space="preserve">Kryterium </w:t>
      </w:r>
      <w:r w:rsidR="004375A1">
        <w:rPr>
          <w:rFonts w:ascii="inherit" w:hAnsi="inherit"/>
          <w:b/>
          <w:bCs/>
        </w:rPr>
        <w:t>Układ napędowy</w:t>
      </w:r>
      <w:r w:rsidRPr="00F91333">
        <w:rPr>
          <w:rFonts w:ascii="inherit" w:hAnsi="inherit"/>
          <w:b/>
          <w:bCs/>
        </w:rPr>
        <w:t xml:space="preserve"> (</w:t>
      </w:r>
      <w:r w:rsidR="004375A1">
        <w:rPr>
          <w:rFonts w:ascii="inherit" w:hAnsi="inherit"/>
          <w:b/>
          <w:bCs/>
        </w:rPr>
        <w:t>U</w:t>
      </w:r>
      <w:r w:rsidRPr="00F91333">
        <w:rPr>
          <w:rFonts w:ascii="inherit" w:hAnsi="inherit"/>
          <w:b/>
          <w:bCs/>
        </w:rPr>
        <w:t xml:space="preserve">) </w:t>
      </w:r>
    </w:p>
    <w:p w14:paraId="5A99C405" w14:textId="77777777" w:rsidR="004375A1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F91333">
        <w:rPr>
          <w:rFonts w:ascii="inherit" w:hAnsi="inherit"/>
        </w:rPr>
        <w:t xml:space="preserve">W ramach tego kryterium Zamawiający dokona oceny ofert pod kątem </w:t>
      </w:r>
      <w:r w:rsidR="004375A1">
        <w:rPr>
          <w:rFonts w:ascii="inherit" w:hAnsi="inherit"/>
        </w:rPr>
        <w:t xml:space="preserve">układu napędowego. </w:t>
      </w:r>
    </w:p>
    <w:p w14:paraId="749F0F9D" w14:textId="4D454F82" w:rsidR="00B203E5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F91333">
        <w:rPr>
          <w:rFonts w:ascii="inherit" w:hAnsi="inherit"/>
        </w:rPr>
        <w:t>Punkty w ramach tego kryterium oblicza się:</w:t>
      </w:r>
    </w:p>
    <w:p w14:paraId="2F3CDF0A" w14:textId="18EF3DA4" w:rsidR="004375A1" w:rsidRPr="00F91333" w:rsidRDefault="00CE561D" w:rsidP="004375A1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>
        <w:rPr>
          <w:rFonts w:ascii="inherit" w:hAnsi="inherit"/>
        </w:rPr>
        <w:t>3</w:t>
      </w:r>
      <w:r w:rsidR="004375A1">
        <w:rPr>
          <w:rFonts w:ascii="inherit" w:hAnsi="inherit"/>
        </w:rPr>
        <w:t xml:space="preserve">0 pkt - Oferta z pojazdem o napędzie 6x6 z kołami </w:t>
      </w:r>
      <w:r>
        <w:rPr>
          <w:rFonts w:ascii="inherit" w:hAnsi="inherit"/>
        </w:rPr>
        <w:t>typu single R20</w:t>
      </w:r>
    </w:p>
    <w:p w14:paraId="3A447307" w14:textId="77777777" w:rsidR="004375A1" w:rsidRDefault="004375A1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</w:p>
    <w:p w14:paraId="178A3BBC" w14:textId="6BA62557" w:rsidR="004375A1" w:rsidRPr="00F91333" w:rsidRDefault="00CE561D" w:rsidP="004375A1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>
        <w:rPr>
          <w:rFonts w:ascii="inherit" w:hAnsi="inherit"/>
        </w:rPr>
        <w:t>20</w:t>
      </w:r>
      <w:r w:rsidR="004375A1">
        <w:rPr>
          <w:rFonts w:ascii="inherit" w:hAnsi="inherit"/>
        </w:rPr>
        <w:t xml:space="preserve"> pkt - Oferta z pojazdem o napędzie 6x6 z kołami </w:t>
      </w:r>
      <w:r>
        <w:rPr>
          <w:rFonts w:ascii="inherit" w:hAnsi="inherit"/>
        </w:rPr>
        <w:t>typu 22,5</w:t>
      </w:r>
    </w:p>
    <w:p w14:paraId="2D22663A" w14:textId="3178D267" w:rsidR="004375A1" w:rsidRPr="00F91333" w:rsidRDefault="004375A1" w:rsidP="004375A1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>
        <w:rPr>
          <w:rFonts w:ascii="inherit" w:hAnsi="inherit"/>
        </w:rPr>
        <w:t xml:space="preserve">10 pkt - Oferta z pojazdem o napędzie </w:t>
      </w:r>
      <w:r w:rsidR="00CE561D">
        <w:rPr>
          <w:rFonts w:ascii="inherit" w:hAnsi="inherit"/>
        </w:rPr>
        <w:t>6x4</w:t>
      </w:r>
      <w:r>
        <w:rPr>
          <w:rFonts w:ascii="inherit" w:hAnsi="inherit"/>
        </w:rPr>
        <w:t xml:space="preserve"> z kołami </w:t>
      </w:r>
      <w:r w:rsidR="00CE561D" w:rsidRPr="00CE561D">
        <w:rPr>
          <w:rFonts w:ascii="inherit" w:hAnsi="inherit"/>
        </w:rPr>
        <w:t>typu single R20</w:t>
      </w:r>
    </w:p>
    <w:p w14:paraId="036C8D75" w14:textId="2C123DE9" w:rsidR="004375A1" w:rsidRPr="00F91333" w:rsidRDefault="00CE561D" w:rsidP="00CE561D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>
        <w:rPr>
          <w:rFonts w:ascii="inherit" w:hAnsi="inherit"/>
        </w:rPr>
        <w:t>0</w:t>
      </w:r>
      <w:r w:rsidR="004375A1">
        <w:rPr>
          <w:rFonts w:ascii="inherit" w:hAnsi="inherit"/>
        </w:rPr>
        <w:t xml:space="preserve"> pkt - Oferta z pojazdem o napędzie </w:t>
      </w:r>
      <w:r>
        <w:rPr>
          <w:rFonts w:ascii="inherit" w:hAnsi="inherit"/>
        </w:rPr>
        <w:t>6x4</w:t>
      </w:r>
      <w:r w:rsidR="004375A1">
        <w:rPr>
          <w:rFonts w:ascii="inherit" w:hAnsi="inherit"/>
        </w:rPr>
        <w:t xml:space="preserve"> z kołami </w:t>
      </w:r>
      <w:r>
        <w:rPr>
          <w:rFonts w:ascii="inherit" w:hAnsi="inherit"/>
        </w:rPr>
        <w:t>typu 22,5</w:t>
      </w:r>
    </w:p>
    <w:p w14:paraId="2BAF038B" w14:textId="3911A318" w:rsidR="00B203E5" w:rsidRPr="00F91333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F91333">
        <w:rPr>
          <w:rFonts w:ascii="inherit" w:hAnsi="inherit"/>
        </w:rPr>
        <w:t xml:space="preserve">W – waga kryterium </w:t>
      </w:r>
      <w:r w:rsidR="00CE561D">
        <w:rPr>
          <w:rFonts w:ascii="inherit" w:hAnsi="inherit"/>
        </w:rPr>
        <w:t>3</w:t>
      </w:r>
      <w:r w:rsidRPr="00F91333">
        <w:rPr>
          <w:rFonts w:ascii="inherit" w:hAnsi="inherit"/>
        </w:rPr>
        <w:t xml:space="preserve">0% </w:t>
      </w:r>
    </w:p>
    <w:p w14:paraId="7427A629" w14:textId="4E5DB0FB" w:rsidR="00B203E5" w:rsidRPr="001112F6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  <w:r w:rsidRPr="00745730">
        <w:rPr>
          <w:rFonts w:ascii="inherit" w:hAnsi="inherit"/>
        </w:rPr>
        <w:t xml:space="preserve">Maksymalna ilość punktów do zdobycia w ramach kryterium: </w:t>
      </w:r>
      <w:r w:rsidR="00CE561D">
        <w:rPr>
          <w:rFonts w:ascii="inherit" w:hAnsi="inherit"/>
        </w:rPr>
        <w:t>3</w:t>
      </w:r>
      <w:r w:rsidRPr="00745730">
        <w:rPr>
          <w:rFonts w:ascii="inherit" w:hAnsi="inherit"/>
        </w:rPr>
        <w:t>0 pkt.</w:t>
      </w:r>
    </w:p>
    <w:p w14:paraId="301E7BB7" w14:textId="77777777" w:rsidR="00B203E5" w:rsidRPr="00994901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1800"/>
        <w:textAlignment w:val="baseline"/>
        <w:rPr>
          <w:rFonts w:ascii="inherit" w:hAnsi="inherit"/>
        </w:rPr>
      </w:pPr>
    </w:p>
    <w:p w14:paraId="1C7CE909" w14:textId="2525FD7B" w:rsidR="00B203E5" w:rsidRDefault="00B203E5" w:rsidP="00B203E5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</w:rPr>
      </w:pPr>
      <w:r w:rsidRPr="00D82DCE">
        <w:rPr>
          <w:rFonts w:ascii="inherit" w:hAnsi="inherit"/>
        </w:rPr>
        <w:t xml:space="preserve">Łączna ocena obejmie sumę punktów </w:t>
      </w:r>
      <w:r w:rsidRPr="005644BD">
        <w:rPr>
          <w:rFonts w:ascii="inherit" w:hAnsi="inherit"/>
        </w:rPr>
        <w:t>oblicz</w:t>
      </w:r>
      <w:r>
        <w:rPr>
          <w:rFonts w:ascii="inherit" w:hAnsi="inherit"/>
        </w:rPr>
        <w:t>oną</w:t>
      </w:r>
      <w:r w:rsidRPr="005644BD">
        <w:rPr>
          <w:rFonts w:ascii="inherit" w:hAnsi="inherit"/>
        </w:rPr>
        <w:t xml:space="preserve"> wg </w:t>
      </w:r>
      <w:r w:rsidRPr="00442A46">
        <w:rPr>
          <w:rFonts w:ascii="inherit" w:hAnsi="inherit"/>
        </w:rPr>
        <w:t xml:space="preserve">wzoru P = C + </w:t>
      </w:r>
      <w:r w:rsidR="00CE561D">
        <w:rPr>
          <w:rFonts w:ascii="inherit" w:hAnsi="inherit"/>
        </w:rPr>
        <w:t>R</w:t>
      </w:r>
      <w:r w:rsidRPr="00442A46">
        <w:rPr>
          <w:rFonts w:ascii="inherit" w:hAnsi="inherit"/>
        </w:rPr>
        <w:t xml:space="preserve"> </w:t>
      </w:r>
      <w:r>
        <w:rPr>
          <w:rFonts w:ascii="inherit" w:hAnsi="inherit"/>
        </w:rPr>
        <w:t xml:space="preserve">+ </w:t>
      </w:r>
      <w:r w:rsidR="00CE561D">
        <w:rPr>
          <w:rFonts w:ascii="inherit" w:hAnsi="inherit"/>
        </w:rPr>
        <w:t>U</w:t>
      </w:r>
      <w:r>
        <w:rPr>
          <w:rFonts w:ascii="inherit" w:hAnsi="inherit"/>
        </w:rPr>
        <w:t>.</w:t>
      </w:r>
    </w:p>
    <w:p w14:paraId="7F04B1AB" w14:textId="77777777" w:rsidR="00B203E5" w:rsidRPr="00256E5D" w:rsidRDefault="00B203E5" w:rsidP="00B203E5">
      <w:pPr>
        <w:pStyle w:val="western"/>
        <w:shd w:val="clear" w:color="auto" w:fill="FFFFFF"/>
        <w:spacing w:before="0" w:beforeAutospacing="0" w:after="0" w:afterAutospacing="0" w:line="360" w:lineRule="atLeast"/>
        <w:ind w:left="785"/>
        <w:textAlignment w:val="baseline"/>
        <w:rPr>
          <w:rFonts w:ascii="inherit" w:hAnsi="inherit"/>
        </w:rPr>
      </w:pPr>
      <w:r w:rsidRPr="00256E5D">
        <w:rPr>
          <w:rFonts w:ascii="inherit" w:hAnsi="inherit"/>
        </w:rPr>
        <w:t xml:space="preserve">Punkty będą liczone z dokładnością do dwóch miejsc po przecinku, stosując powszechne zasady zaokrąglania. Zamawiający może przyznać Wykonawcy maksymalnie 100 pkt. </w:t>
      </w:r>
    </w:p>
    <w:p w14:paraId="7220DE2F" w14:textId="77777777" w:rsidR="00B203E5" w:rsidRDefault="00B203E5" w:rsidP="00B203E5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</w:rPr>
      </w:pPr>
      <w:r w:rsidRPr="00D82DCE">
        <w:rPr>
          <w:rFonts w:ascii="inherit" w:hAnsi="inherit"/>
        </w:rPr>
        <w:t>Zamawiający udzieli zamówienia Wykonawcy, którego oferta odpowiada wszystkim wymogom zawartym w zapytaniu ofertowym i zostanie oceniona w podanym kryterium wyboru jako najkorzystniejsza – uzyskując najwyższą liczbę punktów.</w:t>
      </w:r>
    </w:p>
    <w:p w14:paraId="71F8B505" w14:textId="77777777" w:rsidR="00B203E5" w:rsidRPr="00B10D98" w:rsidRDefault="00B203E5" w:rsidP="00B203E5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</w:rPr>
      </w:pPr>
      <w:r w:rsidRPr="00D82DCE">
        <w:rPr>
          <w:rFonts w:ascii="inherit" w:hAnsi="inherit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3A921761" w14:textId="77777777" w:rsidR="00D47F1F" w:rsidRPr="00D47F1F" w:rsidRDefault="00D47F1F" w:rsidP="000352CB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7E38AD1D" w14:textId="77777777" w:rsidR="005324C5" w:rsidRPr="003B37F5" w:rsidRDefault="00AC49F2" w:rsidP="005324C5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</w:pPr>
      <w:r w:rsidRPr="00AC49F2">
        <w:rPr>
          <w:rFonts w:ascii="inherit" w:hAnsi="inherit"/>
          <w:b/>
          <w:bCs/>
          <w:bdr w:val="none" w:sz="0" w:space="0" w:color="auto" w:frame="1"/>
        </w:rPr>
        <w:t xml:space="preserve"> </w:t>
      </w:r>
      <w:r w:rsidR="005324C5" w:rsidRPr="003B37F5">
        <w:rPr>
          <w:rFonts w:ascii="inherit" w:hAnsi="inherit"/>
          <w:b/>
          <w:bCs/>
          <w:bdr w:val="none" w:sz="0" w:space="0" w:color="auto" w:frame="1"/>
        </w:rPr>
        <w:t>UNIEWA</w:t>
      </w:r>
      <w:r w:rsidR="005324C5" w:rsidRPr="003B37F5">
        <w:rPr>
          <w:rFonts w:ascii="inherit" w:hAnsi="inherit" w:hint="eastAsia"/>
          <w:b/>
          <w:bCs/>
          <w:bdr w:val="none" w:sz="0" w:space="0" w:color="auto" w:frame="1"/>
        </w:rPr>
        <w:t>Ż</w:t>
      </w:r>
      <w:r w:rsidR="005324C5" w:rsidRPr="003B37F5">
        <w:rPr>
          <w:rFonts w:ascii="inherit" w:hAnsi="inherit"/>
          <w:b/>
          <w:bCs/>
          <w:bdr w:val="none" w:sz="0" w:space="0" w:color="auto" w:frame="1"/>
        </w:rPr>
        <w:t>NIENI</w:t>
      </w:r>
      <w:r w:rsidR="005324C5">
        <w:rPr>
          <w:rFonts w:ascii="inherit" w:hAnsi="inherit"/>
          <w:b/>
          <w:bCs/>
          <w:bdr w:val="none" w:sz="0" w:space="0" w:color="auto" w:frame="1"/>
        </w:rPr>
        <w:t>E</w:t>
      </w:r>
      <w:r w:rsidR="005324C5" w:rsidRPr="003B37F5">
        <w:rPr>
          <w:rFonts w:ascii="inherit" w:hAnsi="inherit"/>
          <w:b/>
          <w:bCs/>
          <w:bdr w:val="none" w:sz="0" w:space="0" w:color="auto" w:frame="1"/>
        </w:rPr>
        <w:t xml:space="preserve"> POST</w:t>
      </w:r>
      <w:r w:rsidR="005324C5" w:rsidRPr="003B37F5">
        <w:rPr>
          <w:rFonts w:ascii="inherit" w:hAnsi="inherit" w:hint="eastAsia"/>
          <w:b/>
          <w:bCs/>
          <w:bdr w:val="none" w:sz="0" w:space="0" w:color="auto" w:frame="1"/>
        </w:rPr>
        <w:t>Ę</w:t>
      </w:r>
      <w:r w:rsidR="005324C5" w:rsidRPr="003B37F5">
        <w:rPr>
          <w:rFonts w:ascii="inherit" w:hAnsi="inherit"/>
          <w:b/>
          <w:bCs/>
          <w:bdr w:val="none" w:sz="0" w:space="0" w:color="auto" w:frame="1"/>
        </w:rPr>
        <w:t>POWANIA:</w:t>
      </w:r>
    </w:p>
    <w:p w14:paraId="5F562200" w14:textId="77777777" w:rsidR="005324C5" w:rsidRPr="003B37F5" w:rsidRDefault="005324C5" w:rsidP="005324C5">
      <w:pPr>
        <w:pStyle w:val="Normalny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3B37F5">
        <w:rPr>
          <w:rFonts w:ascii="inherit" w:hAnsi="inherit"/>
          <w:bdr w:val="none" w:sz="0" w:space="0" w:color="auto" w:frame="1"/>
        </w:rPr>
        <w:t>Zamawiający zastrzega sobie prawo do unieważnienia postępowania, jeżeli:</w:t>
      </w:r>
    </w:p>
    <w:p w14:paraId="06634C92" w14:textId="77777777" w:rsidR="005324C5" w:rsidRDefault="005324C5" w:rsidP="005324C5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3B37F5">
        <w:rPr>
          <w:rFonts w:ascii="inherit" w:hAnsi="inherit"/>
          <w:bdr w:val="none" w:sz="0" w:space="0" w:color="auto" w:frame="1"/>
        </w:rPr>
        <w:t>nie złożono żadnej oferty niepodlegającej odrzuceniu</w:t>
      </w:r>
      <w:r>
        <w:rPr>
          <w:rFonts w:ascii="inherit" w:hAnsi="inherit"/>
          <w:bdr w:val="none" w:sz="0" w:space="0" w:color="auto" w:frame="1"/>
        </w:rPr>
        <w:t>,</w:t>
      </w:r>
    </w:p>
    <w:p w14:paraId="2A7D261A" w14:textId="77777777" w:rsidR="005324C5" w:rsidRDefault="005324C5" w:rsidP="005324C5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3B37F5">
        <w:rPr>
          <w:rFonts w:ascii="inherit" w:hAnsi="inherit"/>
          <w:bdr w:val="none" w:sz="0" w:space="0" w:color="auto" w:frame="1"/>
        </w:rPr>
        <w:t>cena najkorzystniejszej oferty przekracza możliwości finansowe Zamawiającego,</w:t>
      </w:r>
    </w:p>
    <w:p w14:paraId="1E2B7B9B" w14:textId="77777777" w:rsidR="005324C5" w:rsidRDefault="005324C5" w:rsidP="005324C5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3B37F5">
        <w:rPr>
          <w:rFonts w:ascii="inherit" w:hAnsi="inherit"/>
          <w:bdr w:val="none" w:sz="0" w:space="0" w:color="auto" w:frame="1"/>
        </w:rPr>
        <w:t>postępowanie jest obarczone istotną wadą,</w:t>
      </w:r>
    </w:p>
    <w:p w14:paraId="053199B7" w14:textId="77777777" w:rsidR="005324C5" w:rsidRPr="003B37F5" w:rsidRDefault="005324C5" w:rsidP="005324C5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3B37F5">
        <w:rPr>
          <w:rFonts w:ascii="inherit" w:hAnsi="inherit"/>
          <w:bdr w:val="none" w:sz="0" w:space="0" w:color="auto" w:frame="1"/>
        </w:rPr>
        <w:t xml:space="preserve">w wyniku zmiany obiektywnych warunków, realizacja zamówienia nie leży w interesie Zamawiającego. </w:t>
      </w:r>
    </w:p>
    <w:p w14:paraId="5AE2C1FE" w14:textId="77777777" w:rsidR="005324C5" w:rsidRPr="003B37F5" w:rsidRDefault="005324C5" w:rsidP="005324C5">
      <w:pPr>
        <w:pStyle w:val="Normalny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>
        <w:rPr>
          <w:rFonts w:ascii="inherit" w:hAnsi="inherit"/>
          <w:bdr w:val="none" w:sz="0" w:space="0" w:color="auto" w:frame="1"/>
        </w:rPr>
        <w:t xml:space="preserve">W przypadku unieważnienia postępowania w trybie opisanym w pkt 1 powyżej </w:t>
      </w:r>
      <w:r w:rsidRPr="003B37F5">
        <w:rPr>
          <w:rFonts w:ascii="inherit" w:hAnsi="inherit"/>
          <w:bdr w:val="none" w:sz="0" w:space="0" w:color="auto" w:frame="1"/>
        </w:rPr>
        <w:t>Wykonawcom nie przysługują żadne roszczenia względem Zamawiającego</w:t>
      </w:r>
      <w:r>
        <w:rPr>
          <w:rFonts w:ascii="inherit" w:hAnsi="inherit"/>
          <w:bdr w:val="none" w:sz="0" w:space="0" w:color="auto" w:frame="1"/>
        </w:rPr>
        <w:t>.</w:t>
      </w:r>
    </w:p>
    <w:p w14:paraId="15306FAB" w14:textId="4839162C" w:rsidR="005324C5" w:rsidRPr="005324C5" w:rsidRDefault="005324C5" w:rsidP="005324C5">
      <w:pPr>
        <w:pStyle w:val="western"/>
        <w:shd w:val="clear" w:color="auto" w:fill="FFFFFF"/>
        <w:spacing w:before="0" w:beforeAutospacing="0" w:after="0" w:afterAutospacing="0" w:line="360" w:lineRule="atLeast"/>
        <w:ind w:left="1080"/>
        <w:textAlignment w:val="baseline"/>
      </w:pPr>
    </w:p>
    <w:p w14:paraId="0869B52E" w14:textId="1FF500E7" w:rsidR="00953796" w:rsidRPr="00AC49F2" w:rsidRDefault="00AC49F2" w:rsidP="00532D50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</w:pPr>
      <w:r w:rsidRPr="00AC49F2">
        <w:rPr>
          <w:rFonts w:ascii="Cambria" w:hAnsi="Cambria"/>
          <w:b/>
          <w:bCs/>
        </w:rPr>
        <w:t>PRZETWARZANIE DANYCH OSOBOWYCH</w:t>
      </w:r>
      <w:r w:rsidR="00A47A27">
        <w:rPr>
          <w:rFonts w:ascii="Cambria" w:hAnsi="Cambria"/>
          <w:b/>
          <w:bCs/>
        </w:rPr>
        <w:t>:</w:t>
      </w:r>
    </w:p>
    <w:p w14:paraId="01BD9E52" w14:textId="14393E99" w:rsidR="002471ED" w:rsidRDefault="009C5D10" w:rsidP="00532D50">
      <w:pPr>
        <w:pStyle w:val="western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9C5D10">
        <w:rPr>
          <w:rFonts w:ascii="inherit" w:hAnsi="inherit"/>
          <w:bdr w:val="none" w:sz="0" w:space="0" w:color="auto" w:frame="1"/>
        </w:rPr>
        <w:t>Wykonawca będący osobą fizyczną lub osoby reprezentujące Wykonawcę</w:t>
      </w:r>
      <w:r w:rsidR="00041A3E">
        <w:rPr>
          <w:rFonts w:ascii="inherit" w:hAnsi="inherit"/>
          <w:bdr w:val="none" w:sz="0" w:space="0" w:color="auto" w:frame="1"/>
        </w:rPr>
        <w:t xml:space="preserve"> będącego osobą prawną lub jednostką organizacyjną nie posiadającą osobowości prawnej, poprzez złożenie oferty </w:t>
      </w:r>
      <w:r w:rsidR="002471ED" w:rsidRPr="002471ED">
        <w:rPr>
          <w:rFonts w:ascii="inherit" w:hAnsi="inherit"/>
          <w:bdr w:val="none" w:sz="0" w:space="0" w:color="auto" w:frame="1"/>
        </w:rPr>
        <w:t xml:space="preserve">wyraża zgodę na gromadzenie i przetwarzanie swoich danych osobowych przez Zamawiającego w zakresie </w:t>
      </w:r>
      <w:r w:rsidR="002471ED" w:rsidRPr="002471ED">
        <w:rPr>
          <w:rFonts w:ascii="inherit" w:hAnsi="inherit"/>
          <w:bdr w:val="none" w:sz="0" w:space="0" w:color="auto" w:frame="1"/>
        </w:rPr>
        <w:lastRenderedPageBreak/>
        <w:t>niezbędnym do realizacji niniejszego postępowania ofertowego,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03FCDA15" w14:textId="48623C26" w:rsidR="002471ED" w:rsidRDefault="002471ED" w:rsidP="002471ED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>Zamawiający oświadcza, że jest administratorem danych, o których mowa w niniejszym zapytaniu ofertowym.</w:t>
      </w:r>
    </w:p>
    <w:p w14:paraId="7BAA46DB" w14:textId="790665D3" w:rsidR="002471ED" w:rsidRDefault="002471ED" w:rsidP="002471ED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>Zamawiający będzie przetwarzać dane osobowe w zakresie i celu przeprowadzenia postępowania ofertowego oraz realizacji obowiązku prawnego na podstawie art. 6 ust. 1 lit. c  RODO</w:t>
      </w:r>
      <w:r>
        <w:rPr>
          <w:rFonts w:ascii="inherit" w:hAnsi="inherit"/>
          <w:bdr w:val="none" w:sz="0" w:space="0" w:color="auto" w:frame="1"/>
        </w:rPr>
        <w:t>.</w:t>
      </w:r>
    </w:p>
    <w:p w14:paraId="057D5A20" w14:textId="436E0093" w:rsidR="002471ED" w:rsidRDefault="002471ED" w:rsidP="002471ED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 xml:space="preserve">Podanie danych osobowych jest warunkiem udziału w niniejszym postępowaniu oraz wymogiem ustawowym do wypełnienia obowiązków wynikających z mocy prawa. Brak podania danych osobowych uniemożliwia udział </w:t>
      </w:r>
      <w:r w:rsidR="009C5D10">
        <w:rPr>
          <w:rFonts w:ascii="inherit" w:hAnsi="inherit"/>
          <w:bdr w:val="none" w:sz="0" w:space="0" w:color="auto" w:frame="1"/>
        </w:rPr>
        <w:t>Wykonawcy</w:t>
      </w:r>
      <w:r w:rsidRPr="002471ED">
        <w:rPr>
          <w:rFonts w:ascii="inherit" w:hAnsi="inherit"/>
          <w:bdr w:val="none" w:sz="0" w:space="0" w:color="auto" w:frame="1"/>
        </w:rPr>
        <w:t xml:space="preserve"> w postępowaniu ofertowym.</w:t>
      </w:r>
    </w:p>
    <w:p w14:paraId="70941B03" w14:textId="336D5CDF" w:rsidR="002471ED" w:rsidRDefault="002471ED" w:rsidP="002471ED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>Odbiorcą danych mogą być w szczególności Instytucje Pośredniczące, Instytucje Zarządzające oraz inne instytucje państwowe i unijne, jak również podmioty zaangażowane przez te instytucje w związku z audytem, rozliczeniem i kontrolą projektu unijnego, 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111284AD" w14:textId="77777777" w:rsidR="009C5D10" w:rsidRPr="002471ED" w:rsidRDefault="009C5D10" w:rsidP="009C5D10">
      <w:pPr>
        <w:pStyle w:val="western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>
        <w:rPr>
          <w:rFonts w:ascii="inherit" w:hAnsi="inherit"/>
          <w:bdr w:val="none" w:sz="0" w:space="0" w:color="auto" w:frame="1"/>
        </w:rPr>
        <w:t xml:space="preserve">Wykonawca </w:t>
      </w:r>
      <w:r w:rsidRPr="002471ED">
        <w:rPr>
          <w:rFonts w:ascii="inherit" w:hAnsi="inherit"/>
          <w:bdr w:val="none" w:sz="0" w:space="0" w:color="auto" w:frame="1"/>
        </w:rPr>
        <w:t>posiada:</w:t>
      </w:r>
    </w:p>
    <w:p w14:paraId="0E78AACE" w14:textId="77777777" w:rsidR="009C5D10" w:rsidRDefault="009C5D10" w:rsidP="009C5D10">
      <w:pPr>
        <w:pStyle w:val="western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 xml:space="preserve">na podstawie art. 15 RODO prawo dostępu do danych osobowych dotyczących </w:t>
      </w:r>
      <w:bookmarkStart w:id="7" w:name="_Hlk61512427"/>
      <w:r>
        <w:rPr>
          <w:rFonts w:ascii="inherit" w:hAnsi="inherit"/>
          <w:bdr w:val="none" w:sz="0" w:space="0" w:color="auto" w:frame="1"/>
        </w:rPr>
        <w:t>Wykonawcy</w:t>
      </w:r>
      <w:bookmarkEnd w:id="7"/>
      <w:r>
        <w:rPr>
          <w:rFonts w:ascii="inherit" w:hAnsi="inherit"/>
          <w:bdr w:val="none" w:sz="0" w:space="0" w:color="auto" w:frame="1"/>
        </w:rPr>
        <w:t>,</w:t>
      </w:r>
    </w:p>
    <w:p w14:paraId="463D5F07" w14:textId="77777777" w:rsidR="009C5D10" w:rsidRDefault="009C5D10" w:rsidP="009C5D10">
      <w:pPr>
        <w:pStyle w:val="western"/>
        <w:numPr>
          <w:ilvl w:val="0"/>
          <w:numId w:val="36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 xml:space="preserve">na podstawie art. 16 RODO prawo do sprostowania danych osobowych </w:t>
      </w:r>
      <w:r w:rsidRPr="00CC72FA">
        <w:rPr>
          <w:rFonts w:ascii="inherit" w:hAnsi="inherit"/>
          <w:bdr w:val="none" w:sz="0" w:space="0" w:color="auto" w:frame="1"/>
        </w:rPr>
        <w:t>Wykonawcy</w:t>
      </w:r>
      <w:r>
        <w:rPr>
          <w:rFonts w:ascii="inherit" w:hAnsi="inherit"/>
          <w:bdr w:val="none" w:sz="0" w:space="0" w:color="auto" w:frame="1"/>
        </w:rPr>
        <w:t>,</w:t>
      </w:r>
    </w:p>
    <w:p w14:paraId="3B73603E" w14:textId="77777777" w:rsidR="009C5D10" w:rsidRPr="002471ED" w:rsidRDefault="009C5D10" w:rsidP="009C5D10">
      <w:pPr>
        <w:pStyle w:val="western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inherit" w:hAnsi="inherit"/>
          <w:bdr w:val="none" w:sz="0" w:space="0" w:color="auto" w:frame="1"/>
        </w:rPr>
        <w:t>.</w:t>
      </w:r>
    </w:p>
    <w:p w14:paraId="543FF60D" w14:textId="77777777" w:rsidR="009C5D10" w:rsidRDefault="009C5D10" w:rsidP="009C5D10">
      <w:pPr>
        <w:pStyle w:val="western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lastRenderedPageBreak/>
        <w:t xml:space="preserve">W każdej chwili, </w:t>
      </w:r>
      <w:r w:rsidRPr="00CC72FA">
        <w:rPr>
          <w:rFonts w:ascii="inherit" w:hAnsi="inherit"/>
          <w:bdr w:val="none" w:sz="0" w:space="0" w:color="auto" w:frame="1"/>
        </w:rPr>
        <w:t>Wykonawcy</w:t>
      </w:r>
      <w:r w:rsidRPr="002471ED">
        <w:rPr>
          <w:rFonts w:ascii="inherit" w:hAnsi="inherit"/>
          <w:bdr w:val="none" w:sz="0" w:space="0" w:color="auto" w:frame="1"/>
        </w:rPr>
        <w:t xml:space="preserve"> przysługuje prawo wniesienia skargi do organu nadzorczego (Prezes</w:t>
      </w:r>
      <w:r>
        <w:rPr>
          <w:rFonts w:ascii="inherit" w:hAnsi="inherit"/>
          <w:bdr w:val="none" w:sz="0" w:space="0" w:color="auto" w:frame="1"/>
        </w:rPr>
        <w:t>a</w:t>
      </w:r>
      <w:r w:rsidRPr="002471ED">
        <w:rPr>
          <w:rFonts w:ascii="inherit" w:hAnsi="inherit"/>
          <w:bdr w:val="none" w:sz="0" w:space="0" w:color="auto" w:frame="1"/>
        </w:rPr>
        <w:t xml:space="preserve"> Urzędu Ochrony Danych Osobowych).</w:t>
      </w:r>
    </w:p>
    <w:p w14:paraId="34CF2E29" w14:textId="77777777" w:rsidR="009C5D10" w:rsidRDefault="009C5D10" w:rsidP="009C5D10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>Okres przetwarzania obejmuje okres wykonywania zobowiązań oraz okres przedawnienia roszczeń wynikający z przepisów, oraz okres przechowywania dokumentacji projektowej zgodnie zapisami umowy o dofinansowanie projektu</w:t>
      </w:r>
      <w:r>
        <w:rPr>
          <w:rFonts w:ascii="inherit" w:hAnsi="inherit"/>
          <w:bdr w:val="none" w:sz="0" w:space="0" w:color="auto" w:frame="1"/>
        </w:rPr>
        <w:t>.</w:t>
      </w:r>
    </w:p>
    <w:p w14:paraId="0B2AA1C8" w14:textId="77777777" w:rsidR="009C5D10" w:rsidRPr="00D0754D" w:rsidRDefault="009C5D10" w:rsidP="009C5D10">
      <w:pPr>
        <w:pStyle w:val="western"/>
        <w:numPr>
          <w:ilvl w:val="0"/>
          <w:numId w:val="34"/>
        </w:numPr>
        <w:shd w:val="clear" w:color="auto" w:fill="FFFFFF"/>
        <w:spacing w:line="360" w:lineRule="atLeast"/>
        <w:textAlignment w:val="baseline"/>
        <w:rPr>
          <w:rFonts w:ascii="inherit" w:hAnsi="inherit"/>
          <w:bdr w:val="none" w:sz="0" w:space="0" w:color="auto" w:frame="1"/>
        </w:rPr>
      </w:pPr>
      <w:r w:rsidRPr="002471ED">
        <w:rPr>
          <w:rFonts w:ascii="inherit" w:hAnsi="inherit"/>
          <w:bdr w:val="none" w:sz="0" w:space="0" w:color="auto" w:frame="1"/>
        </w:rPr>
        <w:t xml:space="preserve">W przypadku zawarcia umowy lub zamówienia pomiędzy </w:t>
      </w:r>
      <w:r w:rsidRPr="00CC72FA">
        <w:rPr>
          <w:rFonts w:ascii="inherit" w:hAnsi="inherit"/>
          <w:bdr w:val="none" w:sz="0" w:space="0" w:color="auto" w:frame="1"/>
        </w:rPr>
        <w:t>Wykonawc</w:t>
      </w:r>
      <w:r>
        <w:rPr>
          <w:rFonts w:ascii="inherit" w:hAnsi="inherit"/>
          <w:bdr w:val="none" w:sz="0" w:space="0" w:color="auto" w:frame="1"/>
        </w:rPr>
        <w:t>ą</w:t>
      </w:r>
      <w:r w:rsidRPr="002471ED">
        <w:rPr>
          <w:rFonts w:ascii="inherit" w:hAnsi="inherit"/>
          <w:bdr w:val="none" w:sz="0" w:space="0" w:color="auto" w:frame="1"/>
        </w:rPr>
        <w:t xml:space="preserve"> a Zamawiającym, dane podane przez </w:t>
      </w:r>
      <w:r w:rsidRPr="00CC72FA">
        <w:rPr>
          <w:rFonts w:ascii="inherit" w:hAnsi="inherit"/>
          <w:bdr w:val="none" w:sz="0" w:space="0" w:color="auto" w:frame="1"/>
        </w:rPr>
        <w:t>Wykonawc</w:t>
      </w:r>
      <w:r>
        <w:rPr>
          <w:rFonts w:ascii="inherit" w:hAnsi="inherit"/>
          <w:bdr w:val="none" w:sz="0" w:space="0" w:color="auto" w:frame="1"/>
        </w:rPr>
        <w:t>ę</w:t>
      </w:r>
      <w:r w:rsidRPr="002471ED">
        <w:rPr>
          <w:rFonts w:ascii="inherit" w:hAnsi="inherit"/>
          <w:bdr w:val="none" w:sz="0" w:space="0" w:color="auto" w:frame="1"/>
        </w:rPr>
        <w:t xml:space="preserve"> będą przetwarzane w celu wykonania takiej umowy lub zamówienia oraz ich rozliczenia.</w:t>
      </w:r>
    </w:p>
    <w:p w14:paraId="72A810F6" w14:textId="62480DF3" w:rsidR="00297B4C" w:rsidRPr="00297B4C" w:rsidRDefault="00297B4C" w:rsidP="00297B4C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 w:rsidRPr="00297B4C">
        <w:rPr>
          <w:rFonts w:ascii="inherit" w:hAnsi="inherit"/>
          <w:b/>
          <w:bCs/>
          <w:bdr w:val="none" w:sz="0" w:space="0" w:color="auto" w:frame="1"/>
        </w:rPr>
        <w:t>DODATKOWE INFORMACJE:</w:t>
      </w:r>
    </w:p>
    <w:p w14:paraId="014C1327" w14:textId="6B33AC78" w:rsidR="00297B4C" w:rsidRPr="00297B4C" w:rsidRDefault="00297B4C" w:rsidP="00297B4C">
      <w:pPr>
        <w:pStyle w:val="western"/>
        <w:shd w:val="clear" w:color="auto" w:fill="FFFFFF"/>
        <w:spacing w:before="0" w:beforeAutospacing="0" w:after="0" w:afterAutospacing="0" w:line="360" w:lineRule="atLeast"/>
        <w:ind w:left="360"/>
        <w:textAlignment w:val="baseline"/>
        <w:rPr>
          <w:rFonts w:ascii="inherit" w:hAnsi="inherit"/>
          <w:bdr w:val="none" w:sz="0" w:space="0" w:color="auto" w:frame="1"/>
        </w:rPr>
      </w:pPr>
      <w:r w:rsidRPr="00297B4C">
        <w:rPr>
          <w:rFonts w:ascii="inherit" w:hAnsi="inherit"/>
          <w:bdr w:val="none" w:sz="0" w:space="0" w:color="auto" w:frame="1"/>
        </w:rPr>
        <w:t>Kontakt w sprawie Zapytania ofertowego</w:t>
      </w:r>
      <w:r>
        <w:rPr>
          <w:rFonts w:ascii="inherit" w:hAnsi="inherit"/>
          <w:bdr w:val="none" w:sz="0" w:space="0" w:color="auto" w:frame="1"/>
        </w:rPr>
        <w:t>:</w:t>
      </w:r>
    </w:p>
    <w:p w14:paraId="4C667767" w14:textId="77777777" w:rsidR="00297B4C" w:rsidRPr="00297B4C" w:rsidRDefault="00297B4C" w:rsidP="00297B4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CF292" w14:textId="18BBE8BD" w:rsidR="00250EDF" w:rsidRDefault="00250EDF" w:rsidP="00297B4C">
      <w:pPr>
        <w:pStyle w:val="Akapitzlist"/>
        <w:ind w:left="927"/>
        <w:rPr>
          <w:rFonts w:ascii="inherit" w:hAnsi="inherit"/>
          <w:sz w:val="24"/>
          <w:szCs w:val="24"/>
          <w:bdr w:val="none" w:sz="0" w:space="0" w:color="auto" w:frame="1"/>
        </w:rPr>
      </w:pPr>
      <w:bookmarkStart w:id="8" w:name="_Hlk56179020"/>
      <w:r>
        <w:rPr>
          <w:rFonts w:ascii="inherit" w:hAnsi="inherit"/>
          <w:sz w:val="24"/>
          <w:szCs w:val="24"/>
          <w:bdr w:val="none" w:sz="0" w:space="0" w:color="auto" w:frame="1"/>
        </w:rPr>
        <w:t xml:space="preserve">Dominik Dębiński, </w:t>
      </w:r>
      <w:hyperlink r:id="rId7" w:history="1">
        <w:r w:rsidRPr="002D427F">
          <w:rPr>
            <w:rStyle w:val="Hipercze"/>
            <w:rFonts w:ascii="inherit" w:hAnsi="inherit"/>
            <w:sz w:val="24"/>
            <w:szCs w:val="24"/>
            <w:bdr w:val="none" w:sz="0" w:space="0" w:color="auto" w:frame="1"/>
          </w:rPr>
          <w:t>d.debinski@amz.pl</w:t>
        </w:r>
      </w:hyperlink>
      <w:r>
        <w:rPr>
          <w:rFonts w:ascii="inherit" w:hAnsi="inherit"/>
          <w:sz w:val="24"/>
          <w:szCs w:val="24"/>
          <w:bdr w:val="none" w:sz="0" w:space="0" w:color="auto" w:frame="1"/>
        </w:rPr>
        <w:t xml:space="preserve"> tel. </w:t>
      </w:r>
      <w:r w:rsidR="00B203E5">
        <w:rPr>
          <w:rFonts w:ascii="inherit" w:hAnsi="inherit"/>
          <w:sz w:val="24"/>
          <w:szCs w:val="24"/>
          <w:bdr w:val="none" w:sz="0" w:space="0" w:color="auto" w:frame="1"/>
        </w:rPr>
        <w:t xml:space="preserve">502 425 663, </w:t>
      </w:r>
      <w:r>
        <w:rPr>
          <w:rFonts w:ascii="inherit" w:hAnsi="inherit"/>
          <w:sz w:val="24"/>
          <w:szCs w:val="24"/>
          <w:bdr w:val="none" w:sz="0" w:space="0" w:color="auto" w:frame="1"/>
        </w:rPr>
        <w:t>24 357 99 13</w:t>
      </w:r>
    </w:p>
    <w:bookmarkEnd w:id="8"/>
    <w:p w14:paraId="4DB085C8" w14:textId="45F06F20" w:rsidR="00297B4C" w:rsidRPr="00297B4C" w:rsidRDefault="00297B4C" w:rsidP="00297B4C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446AE" w14:textId="49A491FF" w:rsidR="00C1757B" w:rsidRPr="0032588A" w:rsidRDefault="0032588A" w:rsidP="0032588A">
      <w:pPr>
        <w:pStyle w:val="Akapitzlist"/>
        <w:numPr>
          <w:ilvl w:val="0"/>
          <w:numId w:val="6"/>
        </w:numPr>
        <w:rPr>
          <w:rFonts w:ascii="inherit" w:hAnsi="inherit"/>
          <w:b/>
          <w:bCs/>
          <w:sz w:val="24"/>
          <w:szCs w:val="24"/>
          <w:bdr w:val="none" w:sz="0" w:space="0" w:color="auto" w:frame="1"/>
        </w:rPr>
      </w:pPr>
      <w:r w:rsidRPr="0032588A">
        <w:rPr>
          <w:rFonts w:ascii="inherit" w:hAnsi="inherit"/>
          <w:b/>
          <w:bCs/>
          <w:sz w:val="24"/>
          <w:szCs w:val="24"/>
          <w:bdr w:val="none" w:sz="0" w:space="0" w:color="auto" w:frame="1"/>
        </w:rPr>
        <w:t>ZA</w:t>
      </w:r>
      <w:r w:rsidRPr="0032588A">
        <w:rPr>
          <w:rFonts w:ascii="inherit" w:hAnsi="inherit" w:hint="eastAsia"/>
          <w:b/>
          <w:bCs/>
          <w:sz w:val="24"/>
          <w:szCs w:val="24"/>
          <w:bdr w:val="none" w:sz="0" w:space="0" w:color="auto" w:frame="1"/>
        </w:rPr>
        <w:t>ŁĄ</w:t>
      </w:r>
      <w:r w:rsidRPr="0032588A">
        <w:rPr>
          <w:rFonts w:ascii="inherit" w:hAnsi="inherit"/>
          <w:b/>
          <w:bCs/>
          <w:sz w:val="24"/>
          <w:szCs w:val="24"/>
          <w:bdr w:val="none" w:sz="0" w:space="0" w:color="auto" w:frame="1"/>
        </w:rPr>
        <w:t xml:space="preserve">CZNIKI: </w:t>
      </w:r>
    </w:p>
    <w:p w14:paraId="727663EE" w14:textId="2CAF2C66" w:rsidR="009F31DA" w:rsidRPr="000352CB" w:rsidRDefault="009F31DA" w:rsidP="009F31DA">
      <w:pPr>
        <w:pStyle w:val="Akapitzlist"/>
        <w:numPr>
          <w:ilvl w:val="0"/>
          <w:numId w:val="37"/>
        </w:numPr>
        <w:spacing w:after="0"/>
        <w:rPr>
          <w:rFonts w:ascii="inherit" w:hAnsi="inherit"/>
          <w:sz w:val="24"/>
          <w:szCs w:val="24"/>
          <w:bdr w:val="none" w:sz="0" w:space="0" w:color="auto" w:frame="1"/>
        </w:rPr>
      </w:pPr>
      <w:r w:rsidRPr="000352CB">
        <w:rPr>
          <w:rFonts w:ascii="inherit" w:hAnsi="inherit"/>
          <w:sz w:val="24"/>
          <w:szCs w:val="24"/>
          <w:bdr w:val="none" w:sz="0" w:space="0" w:color="auto" w:frame="1"/>
        </w:rPr>
        <w:t xml:space="preserve">Załącznik nr 1 - Formularz oferty </w:t>
      </w:r>
    </w:p>
    <w:p w14:paraId="42E48D48" w14:textId="5D7374A1" w:rsidR="009F31DA" w:rsidRPr="000352CB" w:rsidRDefault="009F31DA" w:rsidP="009F31DA">
      <w:pPr>
        <w:pStyle w:val="Akapitzlist"/>
        <w:numPr>
          <w:ilvl w:val="0"/>
          <w:numId w:val="37"/>
        </w:numPr>
        <w:spacing w:after="0"/>
        <w:rPr>
          <w:rFonts w:ascii="inherit" w:hAnsi="inherit"/>
          <w:sz w:val="24"/>
          <w:szCs w:val="24"/>
          <w:bdr w:val="none" w:sz="0" w:space="0" w:color="auto" w:frame="1"/>
        </w:rPr>
      </w:pPr>
      <w:r w:rsidRPr="000352CB">
        <w:rPr>
          <w:rFonts w:ascii="inherit" w:hAnsi="inherit"/>
          <w:sz w:val="24"/>
          <w:szCs w:val="24"/>
          <w:bdr w:val="none" w:sz="0" w:space="0" w:color="auto" w:frame="1"/>
        </w:rPr>
        <w:t>Załącznik nr 2 – O</w:t>
      </w:r>
      <w:r w:rsidRPr="000352CB">
        <w:rPr>
          <w:rFonts w:ascii="inherit" w:hAnsi="inherit" w:hint="eastAsia"/>
          <w:sz w:val="24"/>
          <w:szCs w:val="24"/>
          <w:bdr w:val="none" w:sz="0" w:space="0" w:color="auto" w:frame="1"/>
        </w:rPr>
        <w:t>ś</w:t>
      </w:r>
      <w:r w:rsidRPr="000352CB">
        <w:rPr>
          <w:rFonts w:ascii="inherit" w:hAnsi="inherit"/>
          <w:sz w:val="24"/>
          <w:szCs w:val="24"/>
          <w:bdr w:val="none" w:sz="0" w:space="0" w:color="auto" w:frame="1"/>
        </w:rPr>
        <w:t>wiadczenia</w:t>
      </w:r>
    </w:p>
    <w:p w14:paraId="550CEBAE" w14:textId="21523BA0" w:rsidR="009F31DA" w:rsidRPr="000352CB" w:rsidRDefault="009F31DA" w:rsidP="009F31DA">
      <w:pPr>
        <w:pStyle w:val="Akapitzlist"/>
        <w:numPr>
          <w:ilvl w:val="0"/>
          <w:numId w:val="37"/>
        </w:numPr>
        <w:spacing w:after="0"/>
        <w:rPr>
          <w:rFonts w:ascii="inherit" w:hAnsi="inherit"/>
          <w:sz w:val="24"/>
          <w:szCs w:val="24"/>
          <w:bdr w:val="none" w:sz="0" w:space="0" w:color="auto" w:frame="1"/>
        </w:rPr>
      </w:pPr>
      <w:r w:rsidRPr="000352CB">
        <w:rPr>
          <w:rFonts w:ascii="inherit" w:hAnsi="inherit"/>
          <w:sz w:val="24"/>
          <w:szCs w:val="24"/>
          <w:bdr w:val="none" w:sz="0" w:space="0" w:color="auto" w:frame="1"/>
        </w:rPr>
        <w:t>Załącznik nr 3 – Szczegółowe wymagania</w:t>
      </w:r>
    </w:p>
    <w:p w14:paraId="371A3487" w14:textId="3EBE8B58" w:rsidR="005761CB" w:rsidRPr="00C1757B" w:rsidRDefault="005761CB" w:rsidP="00C1757B">
      <w:pPr>
        <w:pStyle w:val="Akapitzlist"/>
        <w:rPr>
          <w:rFonts w:ascii="inherit" w:hAnsi="inherit"/>
          <w:sz w:val="24"/>
          <w:szCs w:val="24"/>
          <w:bdr w:val="none" w:sz="0" w:space="0" w:color="auto" w:frame="1"/>
        </w:rPr>
      </w:pPr>
    </w:p>
    <w:p w14:paraId="48428AB5" w14:textId="77777777" w:rsidR="007C1889" w:rsidRPr="007C1889" w:rsidRDefault="007C1889" w:rsidP="007C1889">
      <w:pPr>
        <w:pStyle w:val="western"/>
        <w:shd w:val="clear" w:color="auto" w:fill="FFFFFF"/>
        <w:spacing w:before="0" w:beforeAutospacing="0" w:after="0" w:afterAutospacing="0" w:line="360" w:lineRule="atLeast"/>
        <w:ind w:left="720"/>
        <w:textAlignment w:val="baseline"/>
        <w:rPr>
          <w:rFonts w:ascii="inherit" w:hAnsi="inherit"/>
          <w:bdr w:val="none" w:sz="0" w:space="0" w:color="auto" w:frame="1"/>
        </w:rPr>
      </w:pPr>
    </w:p>
    <w:p w14:paraId="5491A0B2" w14:textId="77777777" w:rsidR="007C1889" w:rsidRDefault="007C1889" w:rsidP="007C1889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dr w:val="none" w:sz="0" w:space="0" w:color="auto" w:frame="1"/>
        </w:rPr>
      </w:pPr>
    </w:p>
    <w:p w14:paraId="682B6415" w14:textId="77777777" w:rsidR="007C1889" w:rsidRPr="00977D2B" w:rsidRDefault="007C1889"/>
    <w:sectPr w:rsidR="007C1889" w:rsidRPr="00977D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CE8E1" w14:textId="77777777" w:rsidR="00271248" w:rsidRDefault="00271248" w:rsidP="008A2528">
      <w:pPr>
        <w:spacing w:after="0" w:line="240" w:lineRule="auto"/>
      </w:pPr>
      <w:r>
        <w:separator/>
      </w:r>
    </w:p>
  </w:endnote>
  <w:endnote w:type="continuationSeparator" w:id="0">
    <w:p w14:paraId="010FA6C0" w14:textId="77777777" w:rsidR="00271248" w:rsidRDefault="00271248" w:rsidP="008A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8082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26A6A7" w14:textId="4261F361" w:rsidR="00042AF0" w:rsidRDefault="00042A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8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082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D92BF4" w14:textId="77777777" w:rsidR="00042AF0" w:rsidRDefault="00042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CD84" w14:textId="77777777" w:rsidR="00271248" w:rsidRDefault="00271248" w:rsidP="008A2528">
      <w:pPr>
        <w:spacing w:after="0" w:line="240" w:lineRule="auto"/>
      </w:pPr>
      <w:r>
        <w:separator/>
      </w:r>
    </w:p>
  </w:footnote>
  <w:footnote w:type="continuationSeparator" w:id="0">
    <w:p w14:paraId="09FF1A66" w14:textId="77777777" w:rsidR="00271248" w:rsidRDefault="00271248" w:rsidP="008A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E167" w14:textId="502BA458" w:rsidR="00BD4119" w:rsidRDefault="00BD4119" w:rsidP="00BD4119">
    <w:pPr>
      <w:pStyle w:val="Nagwek"/>
      <w:ind w:hanging="567"/>
      <w:rPr>
        <w:lang w:eastAsia="zh-CN"/>
      </w:rPr>
    </w:pPr>
    <w:r w:rsidRPr="00B53950">
      <w:rPr>
        <w:lang w:eastAsia="zh-CN"/>
      </w:rPr>
      <w:t xml:space="preserve">           </w:t>
    </w:r>
    <w:r>
      <w:rPr>
        <w:noProof/>
      </w:rPr>
      <w:drawing>
        <wp:inline distT="0" distB="0" distL="0" distR="0" wp14:anchorId="54A41937" wp14:editId="366822EE">
          <wp:extent cx="1647825" cy="933450"/>
          <wp:effectExtent l="0" t="0" r="9525" b="0"/>
          <wp:docPr id="11" name="Obraz 11" descr="AMZ S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MZ S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         </w:t>
    </w:r>
    <w:r>
      <w:rPr>
        <w:noProof/>
      </w:rPr>
      <w:t xml:space="preserve">              </w:t>
    </w:r>
    <w:r>
      <w:rPr>
        <w:lang w:eastAsia="zh-CN"/>
      </w:rPr>
      <w:t xml:space="preserve">         </w:t>
    </w:r>
    <w:r>
      <w:rPr>
        <w:lang w:eastAsia="zh-CN"/>
      </w:rPr>
      <w:tab/>
      <w:t xml:space="preserve">                            </w:t>
    </w:r>
    <w:r>
      <w:rPr>
        <w:noProof/>
      </w:rPr>
      <w:drawing>
        <wp:inline distT="0" distB="0" distL="0" distR="0" wp14:anchorId="5B06E12D" wp14:editId="31F95078">
          <wp:extent cx="2009775" cy="749521"/>
          <wp:effectExtent l="0" t="0" r="0" b="0"/>
          <wp:docPr id="13" name="Obraz 3" descr="Znalezione obrazy dla zapytania logo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logo ncb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315" cy="761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  </w:t>
    </w:r>
  </w:p>
  <w:p w14:paraId="1B83494C" w14:textId="50574374" w:rsidR="008A2528" w:rsidRDefault="008A2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F71"/>
    <w:multiLevelType w:val="multilevel"/>
    <w:tmpl w:val="E410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0061F"/>
    <w:multiLevelType w:val="multilevel"/>
    <w:tmpl w:val="1D5811C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81C42FA"/>
    <w:multiLevelType w:val="hybridMultilevel"/>
    <w:tmpl w:val="827648CA"/>
    <w:lvl w:ilvl="0" w:tplc="F3C0BCF4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61B9"/>
    <w:multiLevelType w:val="hybridMultilevel"/>
    <w:tmpl w:val="69E60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80771"/>
    <w:multiLevelType w:val="multilevel"/>
    <w:tmpl w:val="62305CE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inherit" w:hAnsi="inherit" w:hint="default"/>
        <w:b/>
        <w:bCs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b/>
        <w:bCs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 w15:restartNumberingAfterBreak="0">
    <w:nsid w:val="0F5023A1"/>
    <w:multiLevelType w:val="hybridMultilevel"/>
    <w:tmpl w:val="3CB8D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B2E53"/>
    <w:multiLevelType w:val="hybridMultilevel"/>
    <w:tmpl w:val="6D8C1780"/>
    <w:lvl w:ilvl="0" w:tplc="DDA4974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02F8E4"/>
    <w:multiLevelType w:val="hybridMultilevel"/>
    <w:tmpl w:val="172D4A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9BC8029"/>
    <w:multiLevelType w:val="hybridMultilevel"/>
    <w:tmpl w:val="731C68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D753A7B"/>
    <w:multiLevelType w:val="hybridMultilevel"/>
    <w:tmpl w:val="0322A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3C0BCF4">
      <w:start w:val="1"/>
      <w:numFmt w:val="decimal"/>
      <w:lvlText w:val="%4."/>
      <w:lvlJc w:val="left"/>
      <w:pPr>
        <w:ind w:left="927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137BF"/>
    <w:multiLevelType w:val="hybridMultilevel"/>
    <w:tmpl w:val="B28AE2F2"/>
    <w:lvl w:ilvl="0" w:tplc="09BCAF8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67C10"/>
    <w:multiLevelType w:val="hybridMultilevel"/>
    <w:tmpl w:val="7E420C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110C91"/>
    <w:multiLevelType w:val="multilevel"/>
    <w:tmpl w:val="B0F8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F09B0"/>
    <w:multiLevelType w:val="hybridMultilevel"/>
    <w:tmpl w:val="B2BC6E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E7D52"/>
    <w:multiLevelType w:val="hybridMultilevel"/>
    <w:tmpl w:val="238CF5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3C7569"/>
    <w:multiLevelType w:val="hybridMultilevel"/>
    <w:tmpl w:val="03009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D03E44"/>
    <w:multiLevelType w:val="multilevel"/>
    <w:tmpl w:val="EFD6A15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40AC7"/>
    <w:multiLevelType w:val="multilevel"/>
    <w:tmpl w:val="2CC270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C33D2B"/>
    <w:multiLevelType w:val="multilevel"/>
    <w:tmpl w:val="B4BAFC5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inherit" w:hAnsi="inherit" w:hint="default"/>
        <w:b/>
        <w:bCs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9" w15:restartNumberingAfterBreak="0">
    <w:nsid w:val="35EC5CB6"/>
    <w:multiLevelType w:val="hybridMultilevel"/>
    <w:tmpl w:val="BF5A59DC"/>
    <w:lvl w:ilvl="0" w:tplc="09BCAF8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62D20"/>
    <w:multiLevelType w:val="hybridMultilevel"/>
    <w:tmpl w:val="48E63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C3881"/>
    <w:multiLevelType w:val="hybridMultilevel"/>
    <w:tmpl w:val="46967FD0"/>
    <w:lvl w:ilvl="0" w:tplc="B79686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B92E29"/>
    <w:multiLevelType w:val="hybridMultilevel"/>
    <w:tmpl w:val="46B2ABAC"/>
    <w:lvl w:ilvl="0" w:tplc="740A0ECA">
      <w:start w:val="1"/>
      <w:numFmt w:val="upperRoman"/>
      <w:lvlText w:val="%1."/>
      <w:lvlJc w:val="left"/>
      <w:pPr>
        <w:ind w:left="1080" w:hanging="720"/>
      </w:pPr>
      <w:rPr>
        <w:rFonts w:ascii="inherit" w:hAnsi="inherit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E5F1D"/>
    <w:multiLevelType w:val="multilevel"/>
    <w:tmpl w:val="5A3C17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5C3979"/>
    <w:multiLevelType w:val="hybridMultilevel"/>
    <w:tmpl w:val="A2CAA222"/>
    <w:lvl w:ilvl="0" w:tplc="7B0882A6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1D13F07"/>
    <w:multiLevelType w:val="hybridMultilevel"/>
    <w:tmpl w:val="284682FC"/>
    <w:lvl w:ilvl="0" w:tplc="79AE9B14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41D24C2D"/>
    <w:multiLevelType w:val="hybridMultilevel"/>
    <w:tmpl w:val="BF5A59DC"/>
    <w:lvl w:ilvl="0" w:tplc="09BCAF8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D7938"/>
    <w:multiLevelType w:val="hybridMultilevel"/>
    <w:tmpl w:val="9392DE22"/>
    <w:lvl w:ilvl="0" w:tplc="561E2B7E">
      <w:start w:val="1"/>
      <w:numFmt w:val="lowerLetter"/>
      <w:lvlText w:val="%1)"/>
      <w:lvlJc w:val="left"/>
      <w:pPr>
        <w:ind w:left="164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9020510"/>
    <w:multiLevelType w:val="hybridMultilevel"/>
    <w:tmpl w:val="ACFA8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30594"/>
    <w:multiLevelType w:val="hybridMultilevel"/>
    <w:tmpl w:val="6ADAC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0A6CA"/>
    <w:multiLevelType w:val="hybridMultilevel"/>
    <w:tmpl w:val="96D51C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01755B0"/>
    <w:multiLevelType w:val="hybridMultilevel"/>
    <w:tmpl w:val="F17489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1A6E42"/>
    <w:multiLevelType w:val="hybridMultilevel"/>
    <w:tmpl w:val="3FCE35FE"/>
    <w:lvl w:ilvl="0" w:tplc="BB321F42">
      <w:start w:val="1"/>
      <w:numFmt w:val="lowerLetter"/>
      <w:lvlText w:val="%1)"/>
      <w:lvlJc w:val="left"/>
      <w:pPr>
        <w:ind w:left="149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1D918BB"/>
    <w:multiLevelType w:val="hybridMultilevel"/>
    <w:tmpl w:val="D96E03C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638D6965"/>
    <w:multiLevelType w:val="hybridMultilevel"/>
    <w:tmpl w:val="13784DE4"/>
    <w:lvl w:ilvl="0" w:tplc="F3C0BCF4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E15D6"/>
    <w:multiLevelType w:val="hybridMultilevel"/>
    <w:tmpl w:val="5D226084"/>
    <w:lvl w:ilvl="0" w:tplc="323EFDEA">
      <w:start w:val="1"/>
      <w:numFmt w:val="lowerLetter"/>
      <w:lvlText w:val="%1)"/>
      <w:lvlJc w:val="left"/>
      <w:pPr>
        <w:ind w:left="164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660C2F8C"/>
    <w:multiLevelType w:val="hybridMultilevel"/>
    <w:tmpl w:val="A2CAA222"/>
    <w:lvl w:ilvl="0" w:tplc="7B0882A6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B8A48AD"/>
    <w:multiLevelType w:val="multilevel"/>
    <w:tmpl w:val="AA9800A4"/>
    <w:styleLink w:val="WWNum30"/>
    <w:lvl w:ilvl="0">
      <w:numFmt w:val="bullet"/>
      <w:lvlText w:val=""/>
      <w:lvlJc w:val="left"/>
      <w:pPr>
        <w:ind w:left="12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38" w15:restartNumberingAfterBreak="0">
    <w:nsid w:val="6CCE6E5A"/>
    <w:multiLevelType w:val="hybridMultilevel"/>
    <w:tmpl w:val="8DC2E3C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8BD3F5F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45BFE"/>
    <w:multiLevelType w:val="hybridMultilevel"/>
    <w:tmpl w:val="7DCC5F16"/>
    <w:lvl w:ilvl="0" w:tplc="5E3A5EBC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797B31A4"/>
    <w:multiLevelType w:val="multilevel"/>
    <w:tmpl w:val="2780BB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inherit" w:hAnsi="inherit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2" w15:restartNumberingAfterBreak="0">
    <w:nsid w:val="7F66371D"/>
    <w:multiLevelType w:val="hybridMultilevel"/>
    <w:tmpl w:val="A36CE1A4"/>
    <w:lvl w:ilvl="0" w:tplc="13980220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41"/>
  </w:num>
  <w:num w:numId="3">
    <w:abstractNumId w:val="12"/>
  </w:num>
  <w:num w:numId="4">
    <w:abstractNumId w:val="17"/>
  </w:num>
  <w:num w:numId="5">
    <w:abstractNumId w:val="29"/>
  </w:num>
  <w:num w:numId="6">
    <w:abstractNumId w:val="22"/>
  </w:num>
  <w:num w:numId="7">
    <w:abstractNumId w:val="1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20"/>
  </w:num>
  <w:num w:numId="13">
    <w:abstractNumId w:val="26"/>
  </w:num>
  <w:num w:numId="14">
    <w:abstractNumId w:val="13"/>
  </w:num>
  <w:num w:numId="15">
    <w:abstractNumId w:val="39"/>
  </w:num>
  <w:num w:numId="16">
    <w:abstractNumId w:val="14"/>
  </w:num>
  <w:num w:numId="17">
    <w:abstractNumId w:val="21"/>
  </w:num>
  <w:num w:numId="18">
    <w:abstractNumId w:val="42"/>
  </w:num>
  <w:num w:numId="19">
    <w:abstractNumId w:val="32"/>
  </w:num>
  <w:num w:numId="20">
    <w:abstractNumId w:val="11"/>
  </w:num>
  <w:num w:numId="21">
    <w:abstractNumId w:val="15"/>
  </w:num>
  <w:num w:numId="22">
    <w:abstractNumId w:val="16"/>
  </w:num>
  <w:num w:numId="23">
    <w:abstractNumId w:val="33"/>
  </w:num>
  <w:num w:numId="24">
    <w:abstractNumId w:val="36"/>
  </w:num>
  <w:num w:numId="25">
    <w:abstractNumId w:val="30"/>
  </w:num>
  <w:num w:numId="26">
    <w:abstractNumId w:val="25"/>
  </w:num>
  <w:num w:numId="27">
    <w:abstractNumId w:val="28"/>
  </w:num>
  <w:num w:numId="28">
    <w:abstractNumId w:val="9"/>
  </w:num>
  <w:num w:numId="29">
    <w:abstractNumId w:val="7"/>
  </w:num>
  <w:num w:numId="30">
    <w:abstractNumId w:val="6"/>
  </w:num>
  <w:num w:numId="31">
    <w:abstractNumId w:val="37"/>
  </w:num>
  <w:num w:numId="32">
    <w:abstractNumId w:val="37"/>
  </w:num>
  <w:num w:numId="33">
    <w:abstractNumId w:val="38"/>
  </w:num>
  <w:num w:numId="34">
    <w:abstractNumId w:val="2"/>
  </w:num>
  <w:num w:numId="35">
    <w:abstractNumId w:val="31"/>
  </w:num>
  <w:num w:numId="36">
    <w:abstractNumId w:val="27"/>
  </w:num>
  <w:num w:numId="37">
    <w:abstractNumId w:val="24"/>
  </w:num>
  <w:num w:numId="38">
    <w:abstractNumId w:val="18"/>
  </w:num>
  <w:num w:numId="39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5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34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F20"/>
    <w:rsid w:val="00001572"/>
    <w:rsid w:val="000352CB"/>
    <w:rsid w:val="00041A3E"/>
    <w:rsid w:val="00042AF0"/>
    <w:rsid w:val="00053630"/>
    <w:rsid w:val="00055BC5"/>
    <w:rsid w:val="00074818"/>
    <w:rsid w:val="00080550"/>
    <w:rsid w:val="00080EA1"/>
    <w:rsid w:val="001112F6"/>
    <w:rsid w:val="0011625B"/>
    <w:rsid w:val="00116AA0"/>
    <w:rsid w:val="00123498"/>
    <w:rsid w:val="00196665"/>
    <w:rsid w:val="001A05A7"/>
    <w:rsid w:val="00210E8A"/>
    <w:rsid w:val="002471ED"/>
    <w:rsid w:val="00250EDF"/>
    <w:rsid w:val="00256E5D"/>
    <w:rsid w:val="00271248"/>
    <w:rsid w:val="0029289A"/>
    <w:rsid w:val="00297B4C"/>
    <w:rsid w:val="002C7F7A"/>
    <w:rsid w:val="002D37BA"/>
    <w:rsid w:val="002F0C5E"/>
    <w:rsid w:val="002F79A6"/>
    <w:rsid w:val="0032588A"/>
    <w:rsid w:val="00327627"/>
    <w:rsid w:val="00332939"/>
    <w:rsid w:val="00335B49"/>
    <w:rsid w:val="003372A8"/>
    <w:rsid w:val="0035408A"/>
    <w:rsid w:val="00372A3E"/>
    <w:rsid w:val="00392A9C"/>
    <w:rsid w:val="003A6F27"/>
    <w:rsid w:val="003B23BB"/>
    <w:rsid w:val="003B37F5"/>
    <w:rsid w:val="003C66A5"/>
    <w:rsid w:val="003E7DCD"/>
    <w:rsid w:val="00407AA1"/>
    <w:rsid w:val="00427ABB"/>
    <w:rsid w:val="004375A1"/>
    <w:rsid w:val="00451563"/>
    <w:rsid w:val="004516CD"/>
    <w:rsid w:val="00463BB5"/>
    <w:rsid w:val="00476004"/>
    <w:rsid w:val="00487AD4"/>
    <w:rsid w:val="004A7547"/>
    <w:rsid w:val="004B533A"/>
    <w:rsid w:val="00505A05"/>
    <w:rsid w:val="005166A6"/>
    <w:rsid w:val="005324C5"/>
    <w:rsid w:val="00532D50"/>
    <w:rsid w:val="005644BD"/>
    <w:rsid w:val="005761CB"/>
    <w:rsid w:val="005A6149"/>
    <w:rsid w:val="005C30DE"/>
    <w:rsid w:val="00614A6B"/>
    <w:rsid w:val="006218C0"/>
    <w:rsid w:val="0062446D"/>
    <w:rsid w:val="00643202"/>
    <w:rsid w:val="006464AD"/>
    <w:rsid w:val="00680681"/>
    <w:rsid w:val="00693448"/>
    <w:rsid w:val="006D4159"/>
    <w:rsid w:val="006F48D2"/>
    <w:rsid w:val="00721A55"/>
    <w:rsid w:val="007236D7"/>
    <w:rsid w:val="00724F20"/>
    <w:rsid w:val="00736B43"/>
    <w:rsid w:val="007713F9"/>
    <w:rsid w:val="0077663D"/>
    <w:rsid w:val="007873DC"/>
    <w:rsid w:val="007C1889"/>
    <w:rsid w:val="007C2B23"/>
    <w:rsid w:val="007D304E"/>
    <w:rsid w:val="00860085"/>
    <w:rsid w:val="008A2528"/>
    <w:rsid w:val="008C2371"/>
    <w:rsid w:val="00953796"/>
    <w:rsid w:val="00977D2B"/>
    <w:rsid w:val="0098291B"/>
    <w:rsid w:val="00990FDB"/>
    <w:rsid w:val="00991646"/>
    <w:rsid w:val="009C5C32"/>
    <w:rsid w:val="009C5D10"/>
    <w:rsid w:val="009D3E67"/>
    <w:rsid w:val="009E1F5E"/>
    <w:rsid w:val="009F31DA"/>
    <w:rsid w:val="009F5FA1"/>
    <w:rsid w:val="00A2222F"/>
    <w:rsid w:val="00A273FD"/>
    <w:rsid w:val="00A33CC4"/>
    <w:rsid w:val="00A47A27"/>
    <w:rsid w:val="00A543C5"/>
    <w:rsid w:val="00AA2500"/>
    <w:rsid w:val="00AB48E3"/>
    <w:rsid w:val="00AC49F2"/>
    <w:rsid w:val="00AE578A"/>
    <w:rsid w:val="00B203E5"/>
    <w:rsid w:val="00B22362"/>
    <w:rsid w:val="00B2688B"/>
    <w:rsid w:val="00B30829"/>
    <w:rsid w:val="00B876D9"/>
    <w:rsid w:val="00B92B3B"/>
    <w:rsid w:val="00B96EDF"/>
    <w:rsid w:val="00BA167B"/>
    <w:rsid w:val="00BC6B7C"/>
    <w:rsid w:val="00BD2CB5"/>
    <w:rsid w:val="00BD4119"/>
    <w:rsid w:val="00BF1BC4"/>
    <w:rsid w:val="00BF2DDB"/>
    <w:rsid w:val="00BF6705"/>
    <w:rsid w:val="00C1757B"/>
    <w:rsid w:val="00C331AA"/>
    <w:rsid w:val="00C71CB9"/>
    <w:rsid w:val="00CB3753"/>
    <w:rsid w:val="00CE561D"/>
    <w:rsid w:val="00D0754D"/>
    <w:rsid w:val="00D31DC9"/>
    <w:rsid w:val="00D371AD"/>
    <w:rsid w:val="00D41BD4"/>
    <w:rsid w:val="00D47F1F"/>
    <w:rsid w:val="00D82DCE"/>
    <w:rsid w:val="00DC6C97"/>
    <w:rsid w:val="00DD4347"/>
    <w:rsid w:val="00E11A4D"/>
    <w:rsid w:val="00E1764E"/>
    <w:rsid w:val="00E50330"/>
    <w:rsid w:val="00E76D04"/>
    <w:rsid w:val="00E832C8"/>
    <w:rsid w:val="00EA7E42"/>
    <w:rsid w:val="00EB5CEF"/>
    <w:rsid w:val="00EE419A"/>
    <w:rsid w:val="00EF641E"/>
    <w:rsid w:val="00F02258"/>
    <w:rsid w:val="00F02FEF"/>
    <w:rsid w:val="00F342E8"/>
    <w:rsid w:val="00F57220"/>
    <w:rsid w:val="00F85C68"/>
    <w:rsid w:val="00FD3F53"/>
    <w:rsid w:val="00FF2B4D"/>
    <w:rsid w:val="00FF467C"/>
    <w:rsid w:val="00FF6016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4AB256B"/>
  <w15:chartTrackingRefBased/>
  <w15:docId w15:val="{558FE829-318E-4FCD-961C-E0B5D826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77D2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6D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528"/>
  </w:style>
  <w:style w:type="paragraph" w:styleId="Stopka">
    <w:name w:val="footer"/>
    <w:basedOn w:val="Normalny"/>
    <w:link w:val="Stopka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528"/>
  </w:style>
  <w:style w:type="numbering" w:customStyle="1" w:styleId="WWNum1">
    <w:name w:val="WWNum1"/>
    <w:rsid w:val="003372A8"/>
    <w:pPr>
      <w:numPr>
        <w:numId w:val="8"/>
      </w:numPr>
    </w:pPr>
  </w:style>
  <w:style w:type="paragraph" w:customStyle="1" w:styleId="Default">
    <w:name w:val="Default"/>
    <w:rsid w:val="003372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055BC5"/>
    <w:pPr>
      <w:ind w:left="720"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99"/>
    <w:qFormat/>
    <w:locked/>
    <w:rsid w:val="00055BC5"/>
    <w:rPr>
      <w:rFonts w:ascii="Calibri" w:eastAsia="Calibri" w:hAnsi="Calibri" w:cs="Calibri"/>
    </w:rPr>
  </w:style>
  <w:style w:type="numbering" w:customStyle="1" w:styleId="WWNum3">
    <w:name w:val="WWNum3"/>
    <w:basedOn w:val="Bezlisty"/>
    <w:rsid w:val="00256E5D"/>
    <w:pPr>
      <w:numPr>
        <w:numId w:val="2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256E5D"/>
    <w:rPr>
      <w:color w:val="954F72" w:themeColor="followedHyperlink"/>
      <w:u w:val="single"/>
    </w:rPr>
  </w:style>
  <w:style w:type="paragraph" w:customStyle="1" w:styleId="Standard">
    <w:name w:val="Standard"/>
    <w:rsid w:val="00AC49F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Internetlink">
    <w:name w:val="Internet link"/>
    <w:rsid w:val="00AC49F2"/>
    <w:rPr>
      <w:color w:val="0000FF"/>
      <w:u w:val="single"/>
    </w:rPr>
  </w:style>
  <w:style w:type="paragraph" w:customStyle="1" w:styleId="Subitemnumbered">
    <w:name w:val="Subitem numbered"/>
    <w:basedOn w:val="Standard"/>
    <w:rsid w:val="002471ED"/>
    <w:pPr>
      <w:spacing w:after="0" w:line="360" w:lineRule="auto"/>
      <w:ind w:left="567" w:hanging="283"/>
    </w:pPr>
    <w:rPr>
      <w:rFonts w:ascii="Arial" w:eastAsia="Times New Roman" w:hAnsi="Arial" w:cs="Arial"/>
      <w:sz w:val="20"/>
      <w:szCs w:val="20"/>
      <w:lang w:eastAsia="pl-PL"/>
    </w:rPr>
  </w:style>
  <w:style w:type="numbering" w:customStyle="1" w:styleId="WWNum30">
    <w:name w:val="WWNum30"/>
    <w:basedOn w:val="Bezlisty"/>
    <w:rsid w:val="002471ED"/>
    <w:pPr>
      <w:numPr>
        <w:numId w:val="3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C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0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.debinski@am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6</cp:revision>
  <cp:lastPrinted>2021-03-29T07:09:00Z</cp:lastPrinted>
  <dcterms:created xsi:type="dcterms:W3CDTF">2022-02-11T08:59:00Z</dcterms:created>
  <dcterms:modified xsi:type="dcterms:W3CDTF">2022-02-11T14:09:00Z</dcterms:modified>
</cp:coreProperties>
</file>